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1C" w:rsidRPr="006B30C1" w:rsidRDefault="00CA151C" w:rsidP="00CA151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CA151C" w:rsidRPr="00DB0115" w:rsidRDefault="00CA151C" w:rsidP="00CA151C">
      <w:pPr>
        <w:ind w:left="360"/>
        <w:jc w:val="center"/>
        <w:rPr>
          <w:rFonts w:ascii="Arial" w:hAnsi="Arial" w:cs="Arial"/>
          <w:b/>
          <w:caps/>
          <w:sz w:val="16"/>
          <w:szCs w:val="16"/>
        </w:rPr>
      </w:pPr>
      <w:r>
        <w:rPr>
          <w:rFonts w:ascii="Arial" w:hAnsi="Arial" w:cs="Arial"/>
          <w:b/>
          <w:caps/>
          <w:sz w:val="16"/>
          <w:szCs w:val="16"/>
        </w:rPr>
        <w:t>МОДЕЛь: PL576</w:t>
      </w:r>
    </w:p>
    <w:p w:rsidR="00101E1B" w:rsidRPr="002671A3" w:rsidRDefault="00CA151C" w:rsidP="00CA151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1"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1"/>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CA151C"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BB7468" w:rsidP="00A40BBA">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317FBB" w:rsidRPr="002671A3" w:rsidTr="0008541B">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CA151C" w:rsidRDefault="00CA151C" w:rsidP="00BB7468">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257992" w:rsidP="002F47D2">
      <w:pPr>
        <w:suppressAutoHyphens/>
        <w:jc w:val="center"/>
        <w:rPr>
          <w:rFonts w:ascii="Arial" w:hAnsi="Arial" w:cs="Arial"/>
          <w:sz w:val="16"/>
          <w:szCs w:val="16"/>
        </w:rPr>
      </w:pPr>
      <w:r w:rsidRPr="00257992">
        <w:rPr>
          <w:rFonts w:ascii="Arial" w:hAnsi="Arial" w:cs="Arial"/>
          <w:noProof/>
          <w:sz w:val="16"/>
          <w:szCs w:val="16"/>
        </w:rPr>
        <w:drawing>
          <wp:inline distT="0" distB="0" distL="0" distR="0" wp14:anchorId="59708FDC" wp14:editId="4C7E8926">
            <wp:extent cx="2087792" cy="2692433"/>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5086" cy="2701839"/>
                    </a:xfrm>
                    <a:prstGeom prst="rect">
                      <a:avLst/>
                    </a:prstGeom>
                  </pic:spPr>
                </pic:pic>
              </a:graphicData>
            </a:graphic>
          </wp:inline>
        </w:drawing>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257992">
      <w:pPr>
        <w:pStyle w:val="a5"/>
        <w:suppressAutoHyphens/>
        <w:ind w:left="1440"/>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57992" w:rsidRDefault="002F47D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r w:rsidR="00257992" w:rsidRPr="00DF0954">
        <w:rPr>
          <w:rFonts w:ascii="Arial" w:hAnsi="Arial" w:cs="Arial"/>
          <w:sz w:val="16"/>
          <w:szCs w:val="16"/>
        </w:rPr>
        <w:t>Чтобы обеспечить хорошую устойчивость фонаря, предусмотрите бетонный фундамент глубиной в 30см.</w:t>
      </w:r>
      <w:r w:rsidR="00257992">
        <w:rPr>
          <w:rFonts w:ascii="Arial" w:hAnsi="Arial" w:cs="Arial"/>
          <w:sz w:val="16"/>
          <w:szCs w:val="16"/>
        </w:rPr>
        <w:t xml:space="preserve"> Выведите питающий кабель через центр основания монтажной поверхности. 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(см. чертеж основания на схеме сборки). Вставьте в отверстия пластиковые дюбели. </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Соберите светильник согласно схеме.</w:t>
      </w:r>
    </w:p>
    <w:p w:rsidR="00257992" w:rsidRDefault="0025799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Установите основание светильника согласно разметке и закрепите его саморезами.</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lastRenderedPageBreak/>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2671A3" w:rsidRDefault="00426FFA"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Срок службы и х</w:t>
      </w:r>
      <w:r w:rsidR="00B668BE" w:rsidRPr="002671A3">
        <w:rPr>
          <w:rFonts w:ascii="Arial" w:hAnsi="Arial" w:cs="Arial"/>
          <w:b/>
          <w:sz w:val="16"/>
          <w:szCs w:val="16"/>
        </w:rPr>
        <w:t>ранение</w:t>
      </w:r>
    </w:p>
    <w:p w:rsidR="0069156C" w:rsidRPr="002671A3" w:rsidRDefault="00CA151C" w:rsidP="002671A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Транспортировка</w:t>
      </w:r>
    </w:p>
    <w:p w:rsidR="004D659A" w:rsidRPr="002671A3" w:rsidRDefault="004D659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Утилизация</w:t>
      </w:r>
    </w:p>
    <w:p w:rsidR="00BB497A" w:rsidRPr="002671A3" w:rsidRDefault="00BB497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2671A3" w:rsidRDefault="002671A3" w:rsidP="002671A3">
      <w:pPr>
        <w:pStyle w:val="a5"/>
        <w:numPr>
          <w:ilvl w:val="0"/>
          <w:numId w:val="1"/>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2671A3" w:rsidRPr="002671A3" w:rsidRDefault="00CA151C" w:rsidP="002671A3">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2671A3" w:rsidRDefault="00BB497A" w:rsidP="002671A3">
      <w:pPr>
        <w:pStyle w:val="a5"/>
        <w:numPr>
          <w:ilvl w:val="0"/>
          <w:numId w:val="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A151C" w:rsidRPr="009C75CC" w:rsidRDefault="00CA151C" w:rsidP="00CA151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2671A3" w:rsidRDefault="00CA151C" w:rsidP="00CA151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2671A3" w:rsidRDefault="00F56B11" w:rsidP="002671A3">
      <w:pPr>
        <w:pStyle w:val="a5"/>
        <w:numPr>
          <w:ilvl w:val="0"/>
          <w:numId w:val="1"/>
        </w:numPr>
        <w:spacing w:after="0" w:line="240" w:lineRule="auto"/>
        <w:contextualSpacing w:val="0"/>
        <w:jc w:val="both"/>
        <w:rPr>
          <w:rFonts w:ascii="Arial" w:hAnsi="Arial" w:cs="Arial"/>
          <w:sz w:val="16"/>
          <w:szCs w:val="16"/>
        </w:rPr>
      </w:pPr>
      <w:r w:rsidRPr="002671A3">
        <w:rPr>
          <w:rFonts w:ascii="Arial" w:eastAsiaTheme="minorEastAsia" w:hAnsi="Arial" w:cs="Arial"/>
          <w:b/>
          <w:sz w:val="16"/>
          <w:szCs w:val="16"/>
        </w:rPr>
        <w:t>Гарантийные обязательства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2671A3" w:rsidRDefault="002671A3" w:rsidP="002671A3">
      <w:pPr>
        <w:pStyle w:val="a5"/>
        <w:numPr>
          <w:ilvl w:val="0"/>
          <w:numId w:val="18"/>
        </w:numPr>
        <w:suppressAutoHyphens/>
        <w:spacing w:after="0" w:line="240" w:lineRule="auto"/>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2671A3" w:rsidRDefault="00BB497A" w:rsidP="002671A3">
      <w:pPr>
        <w:pStyle w:val="a5"/>
        <w:suppressAutoHyphens/>
        <w:spacing w:after="0" w:line="240" w:lineRule="auto"/>
        <w:ind w:left="0"/>
        <w:contextualSpacing w:val="0"/>
        <w:jc w:val="center"/>
        <w:rPr>
          <w:rFonts w:ascii="Arial" w:hAnsi="Arial" w:cs="Arial"/>
          <w:sz w:val="16"/>
          <w:szCs w:val="16"/>
        </w:rPr>
      </w:pPr>
      <w:r w:rsidRPr="002671A3">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31A94"/>
    <w:rsid w:val="00257992"/>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8244C"/>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151C"/>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МАРИЯ</cp:lastModifiedBy>
  <cp:revision>2</cp:revision>
  <cp:lastPrinted>2010-11-26T12:13:00Z</cp:lastPrinted>
  <dcterms:created xsi:type="dcterms:W3CDTF">2021-11-18T17:22:00Z</dcterms:created>
  <dcterms:modified xsi:type="dcterms:W3CDTF">2021-11-18T17:22:00Z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