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E8C" w:rsidRPr="00B7254E" w:rsidRDefault="00BB60FC" w:rsidP="00B7254E">
      <w:pPr>
        <w:jc w:val="center"/>
        <w:rPr>
          <w:rFonts w:ascii="Arial" w:hAnsi="Arial" w:cs="Arial"/>
          <w:b/>
          <w:caps/>
          <w:sz w:val="16"/>
          <w:szCs w:val="16"/>
        </w:rPr>
      </w:pPr>
      <w:r w:rsidRPr="00B7254E">
        <w:rPr>
          <w:rFonts w:ascii="Arial" w:hAnsi="Arial" w:cs="Arial"/>
          <w:b/>
          <w:caps/>
          <w:sz w:val="16"/>
          <w:szCs w:val="16"/>
        </w:rPr>
        <w:t>светильник</w:t>
      </w:r>
      <w:r w:rsidR="00EA3C26" w:rsidRPr="00B7254E">
        <w:rPr>
          <w:rFonts w:ascii="Arial" w:hAnsi="Arial" w:cs="Arial"/>
          <w:b/>
          <w:caps/>
          <w:sz w:val="16"/>
          <w:szCs w:val="16"/>
        </w:rPr>
        <w:t>и</w:t>
      </w:r>
      <w:r w:rsidR="00FA46CB" w:rsidRPr="00B7254E">
        <w:rPr>
          <w:rFonts w:ascii="Arial" w:hAnsi="Arial" w:cs="Arial"/>
          <w:b/>
          <w:caps/>
          <w:sz w:val="16"/>
          <w:szCs w:val="16"/>
        </w:rPr>
        <w:t xml:space="preserve"> настольные общего назначения светодиодные</w:t>
      </w:r>
      <w:r w:rsidRPr="00B7254E">
        <w:rPr>
          <w:rFonts w:ascii="Arial" w:hAnsi="Arial" w:cs="Arial"/>
          <w:b/>
          <w:caps/>
          <w:sz w:val="16"/>
          <w:szCs w:val="16"/>
        </w:rPr>
        <w:t xml:space="preserve"> </w:t>
      </w:r>
      <w:r w:rsidR="00EA3C26" w:rsidRPr="00B7254E">
        <w:rPr>
          <w:rFonts w:ascii="Arial" w:hAnsi="Arial" w:cs="Arial"/>
          <w:b/>
          <w:caps/>
          <w:sz w:val="16"/>
          <w:szCs w:val="16"/>
        </w:rPr>
        <w:t>ТМ «</w:t>
      </w:r>
      <w:r w:rsidR="00EA3C26" w:rsidRPr="00B7254E">
        <w:rPr>
          <w:rFonts w:ascii="Arial" w:hAnsi="Arial" w:cs="Arial"/>
          <w:b/>
          <w:caps/>
          <w:sz w:val="16"/>
          <w:szCs w:val="16"/>
          <w:lang w:val="en-US"/>
        </w:rPr>
        <w:t>FERON</w:t>
      </w:r>
      <w:r w:rsidR="00EA3C26" w:rsidRPr="00B7254E">
        <w:rPr>
          <w:rFonts w:ascii="Arial" w:hAnsi="Arial" w:cs="Arial"/>
          <w:b/>
          <w:caps/>
          <w:sz w:val="16"/>
          <w:szCs w:val="16"/>
        </w:rPr>
        <w:t>»</w:t>
      </w:r>
      <w:r w:rsidR="00F8149F" w:rsidRPr="00B7254E">
        <w:rPr>
          <w:rFonts w:ascii="Arial" w:hAnsi="Arial" w:cs="Arial"/>
          <w:b/>
          <w:caps/>
          <w:sz w:val="16"/>
          <w:szCs w:val="16"/>
        </w:rPr>
        <w:t xml:space="preserve"> </w:t>
      </w:r>
      <w:r w:rsidR="00FA46CB" w:rsidRPr="00B7254E">
        <w:rPr>
          <w:rFonts w:ascii="Arial" w:hAnsi="Arial" w:cs="Arial"/>
          <w:b/>
          <w:caps/>
          <w:sz w:val="16"/>
          <w:szCs w:val="16"/>
        </w:rPr>
        <w:t xml:space="preserve">серии </w:t>
      </w:r>
      <w:r w:rsidR="00F8149F" w:rsidRPr="00B7254E">
        <w:rPr>
          <w:rFonts w:ascii="Arial" w:hAnsi="Arial" w:cs="Arial"/>
          <w:b/>
          <w:caps/>
          <w:sz w:val="16"/>
          <w:szCs w:val="16"/>
          <w:lang w:val="en-US"/>
        </w:rPr>
        <w:t>DE</w:t>
      </w:r>
    </w:p>
    <w:p w:rsidR="00BB60FC" w:rsidRPr="00B7254E" w:rsidRDefault="00BB60FC" w:rsidP="00B7254E">
      <w:pPr>
        <w:jc w:val="center"/>
        <w:rPr>
          <w:rFonts w:ascii="Arial" w:hAnsi="Arial" w:cs="Arial"/>
          <w:b/>
          <w:sz w:val="16"/>
          <w:szCs w:val="16"/>
        </w:rPr>
      </w:pPr>
      <w:r w:rsidRPr="00B7254E">
        <w:rPr>
          <w:rFonts w:ascii="Arial" w:hAnsi="Arial" w:cs="Arial"/>
          <w:b/>
          <w:sz w:val="16"/>
          <w:szCs w:val="16"/>
        </w:rPr>
        <w:t>Инструкция по эксплуатации</w:t>
      </w:r>
      <w:r w:rsidR="00FA46CB" w:rsidRPr="00B7254E">
        <w:rPr>
          <w:rFonts w:ascii="Arial" w:hAnsi="Arial" w:cs="Arial"/>
          <w:b/>
          <w:sz w:val="16"/>
          <w:szCs w:val="16"/>
        </w:rPr>
        <w:t xml:space="preserve"> и технический паспорт</w:t>
      </w:r>
    </w:p>
    <w:p w:rsidR="00BB60FC" w:rsidRPr="00B7254E" w:rsidRDefault="00BB60FC" w:rsidP="00B7254E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B7254E">
        <w:rPr>
          <w:rFonts w:ascii="Arial" w:hAnsi="Arial" w:cs="Arial"/>
          <w:b/>
          <w:sz w:val="16"/>
          <w:szCs w:val="16"/>
        </w:rPr>
        <w:t>Описание</w:t>
      </w:r>
      <w:r w:rsidR="009410FE" w:rsidRPr="00B7254E">
        <w:rPr>
          <w:rFonts w:ascii="Arial" w:hAnsi="Arial" w:cs="Arial"/>
          <w:b/>
          <w:sz w:val="16"/>
          <w:szCs w:val="16"/>
        </w:rPr>
        <w:t>.</w:t>
      </w:r>
    </w:p>
    <w:p w:rsidR="00BB60FC" w:rsidRPr="00B7254E" w:rsidRDefault="00EA3C26" w:rsidP="00B7254E">
      <w:pPr>
        <w:pStyle w:val="a3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B7254E">
        <w:rPr>
          <w:rFonts w:ascii="Arial" w:hAnsi="Arial" w:cs="Arial"/>
          <w:sz w:val="16"/>
          <w:szCs w:val="16"/>
        </w:rPr>
        <w:t>Настольные</w:t>
      </w:r>
      <w:r w:rsidR="00FA46CB" w:rsidRPr="00B7254E">
        <w:rPr>
          <w:rFonts w:ascii="Arial" w:hAnsi="Arial" w:cs="Arial"/>
          <w:sz w:val="16"/>
          <w:szCs w:val="16"/>
        </w:rPr>
        <w:t xml:space="preserve"> светодиодные</w:t>
      </w:r>
      <w:r w:rsidRPr="00B7254E">
        <w:rPr>
          <w:rFonts w:ascii="Arial" w:hAnsi="Arial" w:cs="Arial"/>
          <w:sz w:val="16"/>
          <w:szCs w:val="16"/>
        </w:rPr>
        <w:t xml:space="preserve"> светильники </w:t>
      </w:r>
      <w:proofErr w:type="spellStart"/>
      <w:r w:rsidRPr="00B7254E">
        <w:rPr>
          <w:rFonts w:ascii="Arial" w:hAnsi="Arial" w:cs="Arial"/>
          <w:sz w:val="16"/>
          <w:szCs w:val="16"/>
        </w:rPr>
        <w:t>тм</w:t>
      </w:r>
      <w:proofErr w:type="spellEnd"/>
      <w:r w:rsidRPr="00B7254E">
        <w:rPr>
          <w:rFonts w:ascii="Arial" w:hAnsi="Arial" w:cs="Arial"/>
          <w:sz w:val="16"/>
          <w:szCs w:val="16"/>
        </w:rPr>
        <w:t xml:space="preserve"> «</w:t>
      </w:r>
      <w:r w:rsidRPr="00B7254E">
        <w:rPr>
          <w:rFonts w:ascii="Arial" w:hAnsi="Arial" w:cs="Arial"/>
          <w:sz w:val="16"/>
          <w:szCs w:val="16"/>
          <w:lang w:val="en-US"/>
        </w:rPr>
        <w:t>FERON</w:t>
      </w:r>
      <w:r w:rsidRPr="00B7254E">
        <w:rPr>
          <w:rFonts w:ascii="Arial" w:hAnsi="Arial" w:cs="Arial"/>
          <w:sz w:val="16"/>
          <w:szCs w:val="16"/>
        </w:rPr>
        <w:t>» предназначены</w:t>
      </w:r>
      <w:r w:rsidR="00FA46CB" w:rsidRPr="00B7254E">
        <w:rPr>
          <w:rFonts w:ascii="Arial" w:hAnsi="Arial" w:cs="Arial"/>
          <w:sz w:val="16"/>
          <w:szCs w:val="16"/>
        </w:rPr>
        <w:t xml:space="preserve"> для</w:t>
      </w:r>
      <w:r w:rsidRPr="00B7254E">
        <w:rPr>
          <w:rFonts w:ascii="Arial" w:hAnsi="Arial" w:cs="Arial"/>
          <w:sz w:val="16"/>
          <w:szCs w:val="16"/>
        </w:rPr>
        <w:t xml:space="preserve"> местной подсветки рабочей поверхности.</w:t>
      </w:r>
    </w:p>
    <w:p w:rsidR="0015379D" w:rsidRPr="00B7254E" w:rsidRDefault="005A1611" w:rsidP="00B7254E">
      <w:pPr>
        <w:pStyle w:val="a3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B7254E">
        <w:rPr>
          <w:rFonts w:ascii="Arial" w:hAnsi="Arial" w:cs="Arial"/>
          <w:sz w:val="16"/>
          <w:szCs w:val="16"/>
        </w:rPr>
        <w:t xml:space="preserve">Светильники оснащены кнопкой сенсорного управления. </w:t>
      </w:r>
      <w:r w:rsidRPr="00B7254E">
        <w:rPr>
          <w:rFonts w:ascii="Arial" w:hAnsi="Arial" w:cs="Arial"/>
          <w:sz w:val="16"/>
          <w:szCs w:val="16"/>
        </w:rPr>
        <w:t>В</w:t>
      </w:r>
      <w:r w:rsidRPr="00B7254E">
        <w:rPr>
          <w:rFonts w:ascii="Arial" w:hAnsi="Arial" w:cs="Arial"/>
          <w:sz w:val="16"/>
          <w:szCs w:val="16"/>
        </w:rPr>
        <w:t>ключение и выключение светильник</w:t>
      </w:r>
      <w:r w:rsidRPr="00B7254E">
        <w:rPr>
          <w:rFonts w:ascii="Arial" w:hAnsi="Arial" w:cs="Arial"/>
          <w:sz w:val="16"/>
          <w:szCs w:val="16"/>
        </w:rPr>
        <w:t>а,</w:t>
      </w:r>
      <w:r w:rsidRPr="00B7254E">
        <w:rPr>
          <w:rFonts w:ascii="Arial" w:hAnsi="Arial" w:cs="Arial"/>
          <w:sz w:val="16"/>
          <w:szCs w:val="16"/>
        </w:rPr>
        <w:t xml:space="preserve"> </w:t>
      </w:r>
      <w:r w:rsidRPr="00B7254E">
        <w:rPr>
          <w:rFonts w:ascii="Arial" w:hAnsi="Arial" w:cs="Arial"/>
          <w:sz w:val="16"/>
          <w:szCs w:val="16"/>
        </w:rPr>
        <w:t>а также</w:t>
      </w:r>
      <w:r w:rsidRPr="00B7254E">
        <w:rPr>
          <w:rFonts w:ascii="Arial" w:hAnsi="Arial" w:cs="Arial"/>
          <w:sz w:val="16"/>
          <w:szCs w:val="16"/>
        </w:rPr>
        <w:t xml:space="preserve"> управление яркостью свечения </w:t>
      </w:r>
      <w:r w:rsidR="00115DED" w:rsidRPr="00B7254E">
        <w:rPr>
          <w:rFonts w:ascii="Arial" w:hAnsi="Arial" w:cs="Arial"/>
          <w:sz w:val="16"/>
          <w:szCs w:val="16"/>
        </w:rPr>
        <w:t>осуществляет</w:t>
      </w:r>
      <w:r w:rsidRPr="00B7254E">
        <w:rPr>
          <w:rFonts w:ascii="Arial" w:hAnsi="Arial" w:cs="Arial"/>
          <w:sz w:val="16"/>
          <w:szCs w:val="16"/>
        </w:rPr>
        <w:t>ся нажатием сенсорной кнопки.</w:t>
      </w:r>
    </w:p>
    <w:p w:rsidR="00F8149F" w:rsidRPr="00B7254E" w:rsidRDefault="003769EC" w:rsidP="00B7254E">
      <w:pPr>
        <w:pStyle w:val="a3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B7254E">
        <w:rPr>
          <w:rFonts w:ascii="Arial" w:hAnsi="Arial" w:cs="Arial"/>
          <w:sz w:val="16"/>
          <w:szCs w:val="16"/>
        </w:rPr>
        <w:t xml:space="preserve">Светильники являются низковольтными осветительными приборами, которые предназначены для работы от источника постоянного тока </w:t>
      </w:r>
      <w:r w:rsidRPr="00B7254E">
        <w:rPr>
          <w:rFonts w:ascii="Arial" w:hAnsi="Arial" w:cs="Arial"/>
          <w:sz w:val="16"/>
          <w:szCs w:val="16"/>
          <w:lang w:val="en-US"/>
        </w:rPr>
        <w:t>DC</w:t>
      </w:r>
      <w:r w:rsidRPr="00B7254E">
        <w:rPr>
          <w:rFonts w:ascii="Arial" w:hAnsi="Arial" w:cs="Arial"/>
          <w:sz w:val="16"/>
          <w:szCs w:val="16"/>
        </w:rPr>
        <w:t xml:space="preserve"> со стабилизированным выходным напряжением 12В</w:t>
      </w:r>
      <w:r w:rsidRPr="00B7254E">
        <w:rPr>
          <w:rFonts w:ascii="Arial" w:hAnsi="Arial" w:cs="Arial"/>
          <w:sz w:val="16"/>
          <w:szCs w:val="16"/>
        </w:rPr>
        <w:t xml:space="preserve"> </w:t>
      </w:r>
      <w:r w:rsidRPr="00B7254E">
        <w:rPr>
          <w:rFonts w:ascii="Arial" w:hAnsi="Arial" w:cs="Arial"/>
          <w:sz w:val="16"/>
          <w:szCs w:val="16"/>
        </w:rPr>
        <w:t>(блок питания входит в комплект поставки).</w:t>
      </w:r>
    </w:p>
    <w:p w:rsidR="008A67BD" w:rsidRPr="00B7254E" w:rsidRDefault="00B7254E" w:rsidP="00B7254E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B7254E"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3314700</wp:posOffset>
            </wp:positionH>
            <wp:positionV relativeFrom="paragraph">
              <wp:posOffset>2132330</wp:posOffset>
            </wp:positionV>
            <wp:extent cx="1352550" cy="348678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1727 схема (1)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348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67BD" w:rsidRPr="00B7254E">
        <w:rPr>
          <w:rFonts w:ascii="Arial" w:hAnsi="Arial" w:cs="Arial"/>
          <w:b/>
          <w:sz w:val="16"/>
          <w:szCs w:val="16"/>
        </w:rPr>
        <w:t>Технические характеристики</w:t>
      </w:r>
      <w:r w:rsidR="009410FE" w:rsidRPr="00B7254E">
        <w:rPr>
          <w:rFonts w:ascii="Arial" w:hAnsi="Arial" w:cs="Arial"/>
          <w:b/>
          <w:sz w:val="16"/>
          <w:szCs w:val="16"/>
        </w:rPr>
        <w:t>.</w:t>
      </w: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3"/>
        <w:gridCol w:w="4581"/>
      </w:tblGrid>
      <w:tr w:rsidR="00453C46" w:rsidRPr="00B7254E" w:rsidTr="00CB1B0B">
        <w:tc>
          <w:tcPr>
            <w:tcW w:w="4633" w:type="dxa"/>
          </w:tcPr>
          <w:p w:rsidR="00453C46" w:rsidRPr="00B7254E" w:rsidRDefault="003769EC" w:rsidP="00B7254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>Модель</w:t>
            </w:r>
          </w:p>
        </w:tc>
        <w:tc>
          <w:tcPr>
            <w:tcW w:w="4581" w:type="dxa"/>
          </w:tcPr>
          <w:p w:rsidR="00453C46" w:rsidRPr="00B7254E" w:rsidRDefault="00453C46" w:rsidP="00B7254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  <w:lang w:val="en-US"/>
              </w:rPr>
              <w:t>DE1</w:t>
            </w:r>
            <w:r w:rsidRPr="00B7254E">
              <w:rPr>
                <w:rFonts w:ascii="Arial" w:hAnsi="Arial" w:cs="Arial"/>
                <w:sz w:val="16"/>
                <w:szCs w:val="16"/>
              </w:rPr>
              <w:t>727</w:t>
            </w:r>
          </w:p>
        </w:tc>
      </w:tr>
      <w:tr w:rsidR="00453C46" w:rsidRPr="00B7254E" w:rsidTr="00C80A49">
        <w:tc>
          <w:tcPr>
            <w:tcW w:w="4633" w:type="dxa"/>
          </w:tcPr>
          <w:p w:rsidR="00453C46" w:rsidRPr="00B7254E" w:rsidRDefault="00453C46" w:rsidP="00B7254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>Установка светильника</w:t>
            </w:r>
          </w:p>
        </w:tc>
        <w:tc>
          <w:tcPr>
            <w:tcW w:w="4581" w:type="dxa"/>
          </w:tcPr>
          <w:p w:rsidR="00453C46" w:rsidRPr="00B7254E" w:rsidRDefault="00453C46" w:rsidP="00B7254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>На струбцину</w:t>
            </w:r>
          </w:p>
        </w:tc>
      </w:tr>
      <w:tr w:rsidR="004856FC" w:rsidRPr="00B7254E" w:rsidTr="00EA5B1C">
        <w:tc>
          <w:tcPr>
            <w:tcW w:w="4633" w:type="dxa"/>
          </w:tcPr>
          <w:p w:rsidR="004856FC" w:rsidRPr="00B7254E" w:rsidRDefault="004856FC" w:rsidP="00B7254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>Напряжение питания</w:t>
            </w:r>
          </w:p>
        </w:tc>
        <w:tc>
          <w:tcPr>
            <w:tcW w:w="4581" w:type="dxa"/>
          </w:tcPr>
          <w:p w:rsidR="004856FC" w:rsidRPr="00B7254E" w:rsidRDefault="003769EC" w:rsidP="00B7254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>100-</w:t>
            </w:r>
            <w:r w:rsidR="00D70AE7" w:rsidRPr="00B7254E">
              <w:rPr>
                <w:rFonts w:ascii="Arial" w:hAnsi="Arial" w:cs="Arial"/>
                <w:sz w:val="16"/>
                <w:szCs w:val="16"/>
              </w:rPr>
              <w:t>2</w:t>
            </w:r>
            <w:r w:rsidRPr="00B7254E">
              <w:rPr>
                <w:rFonts w:ascii="Arial" w:hAnsi="Arial" w:cs="Arial"/>
                <w:sz w:val="16"/>
                <w:szCs w:val="16"/>
              </w:rPr>
              <w:t>4</w:t>
            </w:r>
            <w:r w:rsidR="00D70AE7" w:rsidRPr="00B7254E">
              <w:rPr>
                <w:rFonts w:ascii="Arial" w:hAnsi="Arial" w:cs="Arial"/>
                <w:sz w:val="16"/>
                <w:szCs w:val="16"/>
              </w:rPr>
              <w:t>0</w:t>
            </w:r>
            <w:r w:rsidR="004856FC" w:rsidRPr="00B7254E">
              <w:rPr>
                <w:rFonts w:ascii="Arial" w:hAnsi="Arial" w:cs="Arial"/>
                <w:sz w:val="16"/>
                <w:szCs w:val="16"/>
              </w:rPr>
              <w:t>В</w:t>
            </w:r>
            <w:r w:rsidRPr="00B7254E">
              <w:rPr>
                <w:rFonts w:ascii="Arial" w:hAnsi="Arial" w:cs="Arial"/>
                <w:sz w:val="16"/>
                <w:szCs w:val="16"/>
              </w:rPr>
              <w:t xml:space="preserve">, 50Гц </w:t>
            </w:r>
            <w:r w:rsidRPr="00B7254E">
              <w:rPr>
                <w:rFonts w:ascii="Arial" w:hAnsi="Arial" w:cs="Arial"/>
                <w:sz w:val="16"/>
                <w:szCs w:val="16"/>
                <w:lang w:val="en-US"/>
              </w:rPr>
              <w:t>/ 12</w:t>
            </w:r>
            <w:r w:rsidRPr="00B7254E">
              <w:rPr>
                <w:rFonts w:ascii="Arial" w:hAnsi="Arial" w:cs="Arial"/>
                <w:sz w:val="16"/>
                <w:szCs w:val="16"/>
              </w:rPr>
              <w:t>В</w:t>
            </w:r>
          </w:p>
        </w:tc>
      </w:tr>
      <w:tr w:rsidR="004856FC" w:rsidRPr="00B7254E" w:rsidTr="00EA5B1C">
        <w:tc>
          <w:tcPr>
            <w:tcW w:w="4633" w:type="dxa"/>
          </w:tcPr>
          <w:p w:rsidR="004856FC" w:rsidRPr="00B7254E" w:rsidRDefault="004856FC" w:rsidP="00B7254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>Потребляемая мощность</w:t>
            </w:r>
          </w:p>
        </w:tc>
        <w:tc>
          <w:tcPr>
            <w:tcW w:w="4581" w:type="dxa"/>
          </w:tcPr>
          <w:p w:rsidR="004856FC" w:rsidRPr="00B7254E" w:rsidRDefault="00F8149F" w:rsidP="00B7254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>6</w:t>
            </w:r>
            <w:r w:rsidR="004856FC" w:rsidRPr="00B7254E">
              <w:rPr>
                <w:rFonts w:ascii="Arial" w:hAnsi="Arial" w:cs="Arial"/>
                <w:sz w:val="16"/>
                <w:szCs w:val="16"/>
              </w:rPr>
              <w:t>Вт</w:t>
            </w:r>
            <w:r w:rsidR="00D70AE7" w:rsidRPr="00B7254E">
              <w:rPr>
                <w:rFonts w:ascii="Arial" w:hAnsi="Arial" w:cs="Arial"/>
                <w:sz w:val="16"/>
                <w:szCs w:val="16"/>
              </w:rPr>
              <w:t xml:space="preserve"> (макс</w:t>
            </w:r>
            <w:r w:rsidR="00F747F5" w:rsidRPr="00B7254E">
              <w:rPr>
                <w:rFonts w:ascii="Arial" w:hAnsi="Arial" w:cs="Arial"/>
                <w:sz w:val="16"/>
                <w:szCs w:val="16"/>
              </w:rPr>
              <w:t>.</w:t>
            </w:r>
            <w:r w:rsidR="00D70AE7" w:rsidRPr="00B7254E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30678E" w:rsidRPr="00B7254E" w:rsidTr="00EA5B1C">
        <w:trPr>
          <w:trHeight w:val="241"/>
        </w:trPr>
        <w:tc>
          <w:tcPr>
            <w:tcW w:w="4633" w:type="dxa"/>
            <w:vAlign w:val="center"/>
          </w:tcPr>
          <w:p w:rsidR="0030678E" w:rsidRPr="00B7254E" w:rsidRDefault="0016411D" w:rsidP="00B7254E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>Цветовая температура</w:t>
            </w:r>
          </w:p>
        </w:tc>
        <w:tc>
          <w:tcPr>
            <w:tcW w:w="4581" w:type="dxa"/>
          </w:tcPr>
          <w:p w:rsidR="0030678E" w:rsidRPr="00B7254E" w:rsidRDefault="0016411D" w:rsidP="00B7254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>4000</w:t>
            </w:r>
            <w:r w:rsidRPr="00B7254E">
              <w:rPr>
                <w:rFonts w:ascii="Arial" w:hAnsi="Arial" w:cs="Arial"/>
                <w:sz w:val="16"/>
                <w:szCs w:val="16"/>
                <w:lang w:val="en-US"/>
              </w:rPr>
              <w:t>K</w:t>
            </w:r>
          </w:p>
        </w:tc>
      </w:tr>
      <w:tr w:rsidR="004856FC" w:rsidRPr="00B7254E" w:rsidTr="00EA5B1C">
        <w:tc>
          <w:tcPr>
            <w:tcW w:w="4633" w:type="dxa"/>
          </w:tcPr>
          <w:p w:rsidR="004856FC" w:rsidRPr="00B7254E" w:rsidRDefault="0016411D" w:rsidP="00B7254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>Световой поток</w:t>
            </w:r>
          </w:p>
        </w:tc>
        <w:tc>
          <w:tcPr>
            <w:tcW w:w="4581" w:type="dxa"/>
          </w:tcPr>
          <w:p w:rsidR="004856FC" w:rsidRPr="00B7254E" w:rsidRDefault="0016411D" w:rsidP="00B7254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>420лм (макс.)</w:t>
            </w:r>
          </w:p>
        </w:tc>
      </w:tr>
      <w:tr w:rsidR="0016411D" w:rsidRPr="00B7254E" w:rsidTr="00EA5B1C">
        <w:tc>
          <w:tcPr>
            <w:tcW w:w="4633" w:type="dxa"/>
          </w:tcPr>
          <w:p w:rsidR="0016411D" w:rsidRPr="00B7254E" w:rsidRDefault="0016411D" w:rsidP="00B7254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>Индекс цветопередачи</w:t>
            </w:r>
          </w:p>
        </w:tc>
        <w:tc>
          <w:tcPr>
            <w:tcW w:w="4581" w:type="dxa"/>
          </w:tcPr>
          <w:p w:rsidR="0016411D" w:rsidRPr="00B7254E" w:rsidRDefault="0016411D" w:rsidP="00B7254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>≥80</w:t>
            </w:r>
          </w:p>
        </w:tc>
      </w:tr>
      <w:tr w:rsidR="0016411D" w:rsidRPr="00B7254E" w:rsidTr="00EA5B1C">
        <w:tc>
          <w:tcPr>
            <w:tcW w:w="4633" w:type="dxa"/>
          </w:tcPr>
          <w:p w:rsidR="0016411D" w:rsidRPr="00B7254E" w:rsidRDefault="0016411D" w:rsidP="00B7254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>Регулирование яркости</w:t>
            </w:r>
          </w:p>
        </w:tc>
        <w:tc>
          <w:tcPr>
            <w:tcW w:w="4581" w:type="dxa"/>
          </w:tcPr>
          <w:p w:rsidR="0016411D" w:rsidRPr="00B7254E" w:rsidRDefault="0016411D" w:rsidP="00B7254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>4 уровня</w:t>
            </w:r>
          </w:p>
        </w:tc>
      </w:tr>
      <w:tr w:rsidR="0016411D" w:rsidRPr="00B7254E" w:rsidTr="00EA5B1C">
        <w:tc>
          <w:tcPr>
            <w:tcW w:w="4633" w:type="dxa"/>
          </w:tcPr>
          <w:p w:rsidR="0016411D" w:rsidRPr="00B7254E" w:rsidRDefault="0016411D" w:rsidP="00B7254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>Длина провода</w:t>
            </w:r>
          </w:p>
        </w:tc>
        <w:tc>
          <w:tcPr>
            <w:tcW w:w="4581" w:type="dxa"/>
          </w:tcPr>
          <w:p w:rsidR="0016411D" w:rsidRPr="00B7254E" w:rsidRDefault="0016411D" w:rsidP="00B7254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>1,8м</w:t>
            </w:r>
          </w:p>
        </w:tc>
      </w:tr>
      <w:tr w:rsidR="00030F88" w:rsidRPr="00B7254E" w:rsidTr="00EA5B1C">
        <w:tc>
          <w:tcPr>
            <w:tcW w:w="4633" w:type="dxa"/>
          </w:tcPr>
          <w:p w:rsidR="00030F88" w:rsidRPr="00B7254E" w:rsidRDefault="00030F88" w:rsidP="00B7254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>Регулирование струбцины</w:t>
            </w:r>
          </w:p>
        </w:tc>
        <w:tc>
          <w:tcPr>
            <w:tcW w:w="4581" w:type="dxa"/>
          </w:tcPr>
          <w:p w:rsidR="00030F88" w:rsidRPr="00B7254E" w:rsidRDefault="00030F88" w:rsidP="00B7254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>до 50мм</w:t>
            </w:r>
          </w:p>
        </w:tc>
      </w:tr>
      <w:tr w:rsidR="004856FC" w:rsidRPr="00B7254E" w:rsidTr="00EA5B1C">
        <w:tc>
          <w:tcPr>
            <w:tcW w:w="4633" w:type="dxa"/>
          </w:tcPr>
          <w:p w:rsidR="004856FC" w:rsidRPr="00B7254E" w:rsidRDefault="004856FC" w:rsidP="00B7254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>Материалы корпуса</w:t>
            </w:r>
          </w:p>
        </w:tc>
        <w:tc>
          <w:tcPr>
            <w:tcW w:w="4581" w:type="dxa"/>
          </w:tcPr>
          <w:p w:rsidR="004856FC" w:rsidRPr="00B7254E" w:rsidRDefault="004856FC" w:rsidP="00B7254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 xml:space="preserve">пластик, </w:t>
            </w:r>
            <w:r w:rsidR="00D70AE7" w:rsidRPr="00B7254E">
              <w:rPr>
                <w:rFonts w:ascii="Arial" w:hAnsi="Arial" w:cs="Arial"/>
                <w:sz w:val="16"/>
                <w:szCs w:val="16"/>
              </w:rPr>
              <w:t>металл</w:t>
            </w:r>
          </w:p>
        </w:tc>
      </w:tr>
      <w:tr w:rsidR="00030F88" w:rsidRPr="00B7254E" w:rsidTr="00EA5B1C">
        <w:tc>
          <w:tcPr>
            <w:tcW w:w="4633" w:type="dxa"/>
          </w:tcPr>
          <w:p w:rsidR="00030F88" w:rsidRPr="00B7254E" w:rsidRDefault="00030F88" w:rsidP="00B7254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>Степень защиты от пыли и влаги</w:t>
            </w:r>
          </w:p>
        </w:tc>
        <w:tc>
          <w:tcPr>
            <w:tcW w:w="4581" w:type="dxa"/>
          </w:tcPr>
          <w:p w:rsidR="00030F88" w:rsidRPr="00B7254E" w:rsidRDefault="00030F88" w:rsidP="00B7254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254E">
              <w:rPr>
                <w:rFonts w:ascii="Arial" w:hAnsi="Arial" w:cs="Arial"/>
                <w:sz w:val="16"/>
                <w:szCs w:val="16"/>
                <w:lang w:val="en-US"/>
              </w:rPr>
              <w:t>IP20</w:t>
            </w:r>
          </w:p>
        </w:tc>
      </w:tr>
      <w:tr w:rsidR="00030F88" w:rsidRPr="00B7254E" w:rsidTr="00EA5B1C">
        <w:tc>
          <w:tcPr>
            <w:tcW w:w="4633" w:type="dxa"/>
          </w:tcPr>
          <w:p w:rsidR="00030F88" w:rsidRPr="00B7254E" w:rsidRDefault="00030F88" w:rsidP="00B7254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>Класс электробезопасности</w:t>
            </w:r>
          </w:p>
        </w:tc>
        <w:tc>
          <w:tcPr>
            <w:tcW w:w="4581" w:type="dxa"/>
          </w:tcPr>
          <w:p w:rsidR="00030F88" w:rsidRPr="00B7254E" w:rsidRDefault="00030F88" w:rsidP="00B7254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254E">
              <w:rPr>
                <w:rFonts w:ascii="Arial" w:hAnsi="Arial" w:cs="Arial"/>
                <w:sz w:val="16"/>
                <w:szCs w:val="16"/>
                <w:lang w:val="en-US"/>
              </w:rPr>
              <w:t>III</w:t>
            </w:r>
          </w:p>
        </w:tc>
      </w:tr>
      <w:tr w:rsidR="009324BA" w:rsidRPr="00B7254E" w:rsidTr="00EA5B1C">
        <w:tc>
          <w:tcPr>
            <w:tcW w:w="4633" w:type="dxa"/>
          </w:tcPr>
          <w:p w:rsidR="009324BA" w:rsidRPr="00B7254E" w:rsidRDefault="009324BA" w:rsidP="00B7254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>Рабочая температура</w:t>
            </w:r>
          </w:p>
        </w:tc>
        <w:tc>
          <w:tcPr>
            <w:tcW w:w="4581" w:type="dxa"/>
          </w:tcPr>
          <w:p w:rsidR="009324BA" w:rsidRPr="00B7254E" w:rsidRDefault="009324BA" w:rsidP="00B7254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>от +</w:t>
            </w:r>
            <w:r w:rsidR="009D25AE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B7254E">
              <w:rPr>
                <w:rFonts w:ascii="Arial" w:hAnsi="Arial" w:cs="Arial"/>
                <w:sz w:val="16"/>
                <w:szCs w:val="16"/>
              </w:rPr>
              <w:t xml:space="preserve"> °С до +</w:t>
            </w:r>
            <w:r w:rsidR="009D25AE">
              <w:rPr>
                <w:rFonts w:ascii="Arial" w:hAnsi="Arial" w:cs="Arial"/>
                <w:sz w:val="16"/>
                <w:szCs w:val="16"/>
                <w:lang w:val="en-US"/>
              </w:rPr>
              <w:t>35</w:t>
            </w:r>
            <w:bookmarkStart w:id="0" w:name="_GoBack"/>
            <w:bookmarkEnd w:id="0"/>
            <w:r w:rsidRPr="00B7254E">
              <w:rPr>
                <w:rFonts w:ascii="Arial" w:hAnsi="Arial" w:cs="Arial"/>
                <w:sz w:val="16"/>
                <w:szCs w:val="16"/>
              </w:rPr>
              <w:t xml:space="preserve"> °С</w:t>
            </w:r>
          </w:p>
        </w:tc>
      </w:tr>
      <w:tr w:rsidR="00030F88" w:rsidRPr="00B7254E" w:rsidTr="00EA5B1C">
        <w:tc>
          <w:tcPr>
            <w:tcW w:w="4633" w:type="dxa"/>
          </w:tcPr>
          <w:p w:rsidR="00030F88" w:rsidRPr="00B7254E" w:rsidRDefault="00030F88" w:rsidP="00B7254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4581" w:type="dxa"/>
          </w:tcPr>
          <w:p w:rsidR="00030F88" w:rsidRPr="00B7254E" w:rsidRDefault="00030F88" w:rsidP="00B7254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>УХЛ4</w:t>
            </w:r>
          </w:p>
        </w:tc>
      </w:tr>
      <w:tr w:rsidR="00947066" w:rsidRPr="00B7254E" w:rsidTr="00EA5B1C">
        <w:tc>
          <w:tcPr>
            <w:tcW w:w="4633" w:type="dxa"/>
          </w:tcPr>
          <w:p w:rsidR="00947066" w:rsidRPr="00B7254E" w:rsidRDefault="00947066" w:rsidP="00B7254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>Срок службы светодиодов</w:t>
            </w:r>
          </w:p>
        </w:tc>
        <w:tc>
          <w:tcPr>
            <w:tcW w:w="4581" w:type="dxa"/>
          </w:tcPr>
          <w:p w:rsidR="00947066" w:rsidRPr="00B7254E" w:rsidRDefault="00947066" w:rsidP="00B7254E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54E">
              <w:rPr>
                <w:rFonts w:ascii="Arial" w:hAnsi="Arial" w:cs="Arial"/>
                <w:sz w:val="16"/>
                <w:szCs w:val="16"/>
              </w:rPr>
              <w:t>30000 часов</w:t>
            </w:r>
          </w:p>
        </w:tc>
      </w:tr>
    </w:tbl>
    <w:p w:rsidR="00B7254E" w:rsidRPr="00B7254E" w:rsidRDefault="00B7254E" w:rsidP="00B7254E">
      <w:pPr>
        <w:jc w:val="both"/>
        <w:rPr>
          <w:rFonts w:ascii="Arial" w:hAnsi="Arial" w:cs="Arial"/>
          <w:b/>
          <w:sz w:val="16"/>
          <w:szCs w:val="16"/>
        </w:rPr>
      </w:pPr>
    </w:p>
    <w:p w:rsidR="00FC347B" w:rsidRPr="00B7254E" w:rsidRDefault="00FC347B" w:rsidP="00B7254E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B7254E">
        <w:rPr>
          <w:rFonts w:ascii="Arial" w:hAnsi="Arial" w:cs="Arial"/>
          <w:b/>
          <w:sz w:val="16"/>
          <w:szCs w:val="16"/>
        </w:rPr>
        <w:t>Комплектация</w:t>
      </w:r>
      <w:r w:rsidR="009410FE" w:rsidRPr="00B7254E">
        <w:rPr>
          <w:rFonts w:ascii="Arial" w:hAnsi="Arial" w:cs="Arial"/>
          <w:b/>
          <w:sz w:val="16"/>
          <w:szCs w:val="16"/>
        </w:rPr>
        <w:t>.</w:t>
      </w:r>
    </w:p>
    <w:p w:rsidR="00FC347B" w:rsidRPr="00B7254E" w:rsidRDefault="00D70AE7" w:rsidP="00B7254E">
      <w:pPr>
        <w:pStyle w:val="a3"/>
        <w:numPr>
          <w:ilvl w:val="0"/>
          <w:numId w:val="7"/>
        </w:numPr>
        <w:ind w:left="357" w:hanging="357"/>
        <w:jc w:val="both"/>
        <w:rPr>
          <w:rFonts w:ascii="Arial" w:hAnsi="Arial" w:cs="Arial"/>
          <w:b/>
          <w:sz w:val="16"/>
          <w:szCs w:val="16"/>
        </w:rPr>
      </w:pPr>
      <w:r w:rsidRPr="00B7254E">
        <w:rPr>
          <w:rFonts w:ascii="Arial" w:hAnsi="Arial" w:cs="Arial"/>
          <w:sz w:val="16"/>
          <w:szCs w:val="16"/>
        </w:rPr>
        <w:t>С</w:t>
      </w:r>
      <w:r w:rsidR="00FC347B" w:rsidRPr="00B7254E">
        <w:rPr>
          <w:rFonts w:ascii="Arial" w:hAnsi="Arial" w:cs="Arial"/>
          <w:sz w:val="16"/>
          <w:szCs w:val="16"/>
        </w:rPr>
        <w:t>ветильник.</w:t>
      </w:r>
    </w:p>
    <w:p w:rsidR="00947066" w:rsidRPr="00B7254E" w:rsidRDefault="00947066" w:rsidP="00B7254E">
      <w:pPr>
        <w:pStyle w:val="a3"/>
        <w:numPr>
          <w:ilvl w:val="0"/>
          <w:numId w:val="7"/>
        </w:numPr>
        <w:ind w:left="357" w:hanging="357"/>
        <w:jc w:val="both"/>
        <w:rPr>
          <w:rFonts w:ascii="Arial" w:hAnsi="Arial" w:cs="Arial"/>
          <w:b/>
          <w:sz w:val="16"/>
          <w:szCs w:val="16"/>
        </w:rPr>
      </w:pPr>
      <w:r w:rsidRPr="00B7254E">
        <w:rPr>
          <w:rFonts w:ascii="Arial" w:hAnsi="Arial" w:cs="Arial"/>
          <w:sz w:val="16"/>
          <w:szCs w:val="16"/>
        </w:rPr>
        <w:t xml:space="preserve">Блок питания </w:t>
      </w:r>
      <w:r w:rsidRPr="00B7254E">
        <w:rPr>
          <w:rFonts w:ascii="Arial" w:hAnsi="Arial" w:cs="Arial"/>
          <w:sz w:val="16"/>
          <w:szCs w:val="16"/>
          <w:lang w:val="en-US"/>
        </w:rPr>
        <w:t>AC</w:t>
      </w:r>
      <w:r w:rsidRPr="00B7254E">
        <w:rPr>
          <w:rFonts w:ascii="Arial" w:hAnsi="Arial" w:cs="Arial"/>
          <w:sz w:val="16"/>
          <w:szCs w:val="16"/>
        </w:rPr>
        <w:t>/</w:t>
      </w:r>
      <w:r w:rsidRPr="00B7254E">
        <w:rPr>
          <w:rFonts w:ascii="Arial" w:hAnsi="Arial" w:cs="Arial"/>
          <w:sz w:val="16"/>
          <w:szCs w:val="16"/>
          <w:lang w:val="en-US"/>
        </w:rPr>
        <w:t>DC</w:t>
      </w:r>
      <w:r w:rsidRPr="00B7254E">
        <w:rPr>
          <w:rFonts w:ascii="Arial" w:hAnsi="Arial" w:cs="Arial"/>
          <w:sz w:val="16"/>
          <w:szCs w:val="16"/>
        </w:rPr>
        <w:t xml:space="preserve"> 12В.</w:t>
      </w:r>
    </w:p>
    <w:p w:rsidR="00FC347B" w:rsidRPr="00B7254E" w:rsidRDefault="00FC347B" w:rsidP="00B7254E">
      <w:pPr>
        <w:pStyle w:val="a3"/>
        <w:numPr>
          <w:ilvl w:val="0"/>
          <w:numId w:val="7"/>
        </w:numPr>
        <w:ind w:left="357" w:hanging="357"/>
        <w:jc w:val="both"/>
        <w:rPr>
          <w:rFonts w:ascii="Arial" w:hAnsi="Arial" w:cs="Arial"/>
          <w:b/>
          <w:sz w:val="16"/>
          <w:szCs w:val="16"/>
        </w:rPr>
      </w:pPr>
      <w:r w:rsidRPr="00B7254E">
        <w:rPr>
          <w:rFonts w:ascii="Arial" w:hAnsi="Arial" w:cs="Arial"/>
          <w:sz w:val="16"/>
          <w:szCs w:val="16"/>
        </w:rPr>
        <w:t xml:space="preserve">Инструкция по эксплуатации. </w:t>
      </w:r>
    </w:p>
    <w:p w:rsidR="00FC347B" w:rsidRPr="00B7254E" w:rsidRDefault="00FC347B" w:rsidP="00B7254E">
      <w:pPr>
        <w:pStyle w:val="a3"/>
        <w:numPr>
          <w:ilvl w:val="0"/>
          <w:numId w:val="7"/>
        </w:numPr>
        <w:ind w:left="357" w:hanging="357"/>
        <w:jc w:val="both"/>
        <w:rPr>
          <w:rFonts w:ascii="Arial" w:hAnsi="Arial" w:cs="Arial"/>
          <w:b/>
          <w:sz w:val="16"/>
          <w:szCs w:val="16"/>
        </w:rPr>
      </w:pPr>
      <w:r w:rsidRPr="00B7254E">
        <w:rPr>
          <w:rFonts w:ascii="Arial" w:hAnsi="Arial" w:cs="Arial"/>
          <w:sz w:val="16"/>
          <w:szCs w:val="16"/>
        </w:rPr>
        <w:t>Коробка упаковочная.</w:t>
      </w:r>
    </w:p>
    <w:p w:rsidR="00947066" w:rsidRPr="00B7254E" w:rsidRDefault="00947066" w:rsidP="00B7254E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B7254E">
        <w:rPr>
          <w:rFonts w:ascii="Arial" w:hAnsi="Arial" w:cs="Arial"/>
          <w:b/>
          <w:sz w:val="16"/>
          <w:szCs w:val="16"/>
        </w:rPr>
        <w:t>Установка, подключение и эксплуатация.</w:t>
      </w:r>
    </w:p>
    <w:p w:rsidR="00947066" w:rsidRPr="00B7254E" w:rsidRDefault="00947066" w:rsidP="00B7254E">
      <w:pPr>
        <w:pStyle w:val="a3"/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16"/>
          <w:szCs w:val="16"/>
        </w:rPr>
      </w:pPr>
      <w:r w:rsidRPr="00B7254E">
        <w:rPr>
          <w:rFonts w:ascii="Arial" w:hAnsi="Arial" w:cs="Arial"/>
          <w:sz w:val="16"/>
          <w:szCs w:val="16"/>
        </w:rPr>
        <w:t>Извлечь светильник из коробки и произвести его внешний осмотр, проверить комплектность.</w:t>
      </w:r>
    </w:p>
    <w:p w:rsidR="00947066" w:rsidRPr="00B7254E" w:rsidRDefault="00947066" w:rsidP="00B7254E">
      <w:pPr>
        <w:pStyle w:val="a3"/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16"/>
          <w:szCs w:val="16"/>
        </w:rPr>
      </w:pPr>
      <w:r w:rsidRPr="00B7254E">
        <w:rPr>
          <w:rFonts w:ascii="Arial" w:hAnsi="Arial" w:cs="Arial"/>
          <w:sz w:val="16"/>
          <w:szCs w:val="16"/>
        </w:rPr>
        <w:t>Установить светильник непосредственно на рабочую поверхность и зафиксировать с помощью струбцины.</w:t>
      </w:r>
    </w:p>
    <w:p w:rsidR="00F35D5A" w:rsidRPr="00B7254E" w:rsidRDefault="00F35D5A" w:rsidP="00B7254E">
      <w:pPr>
        <w:pStyle w:val="a3"/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16"/>
          <w:szCs w:val="16"/>
        </w:rPr>
      </w:pPr>
      <w:r w:rsidRPr="00B7254E">
        <w:rPr>
          <w:rFonts w:ascii="Arial" w:hAnsi="Arial" w:cs="Arial"/>
          <w:sz w:val="16"/>
          <w:szCs w:val="16"/>
        </w:rPr>
        <w:t>Присоедините штекер блока питания к разъему светильника и подключите блок питания к розетке.</w:t>
      </w:r>
    </w:p>
    <w:p w:rsidR="003A552A" w:rsidRPr="00B7254E" w:rsidRDefault="00F35D5A" w:rsidP="00B7254E">
      <w:pPr>
        <w:pStyle w:val="a3"/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16"/>
          <w:szCs w:val="16"/>
        </w:rPr>
      </w:pPr>
      <w:r w:rsidRPr="00B7254E">
        <w:rPr>
          <w:rFonts w:ascii="Arial" w:hAnsi="Arial" w:cs="Arial"/>
          <w:sz w:val="16"/>
          <w:szCs w:val="16"/>
        </w:rPr>
        <w:t>Проверьте работоспособность устройства</w:t>
      </w:r>
      <w:r w:rsidR="00AB399E" w:rsidRPr="00B7254E">
        <w:rPr>
          <w:rFonts w:ascii="Arial" w:hAnsi="Arial" w:cs="Arial"/>
          <w:sz w:val="16"/>
          <w:szCs w:val="16"/>
        </w:rPr>
        <w:t>.</w:t>
      </w:r>
      <w:r w:rsidRPr="00B7254E">
        <w:rPr>
          <w:rFonts w:ascii="Arial" w:hAnsi="Arial" w:cs="Arial"/>
          <w:sz w:val="16"/>
          <w:szCs w:val="16"/>
        </w:rPr>
        <w:t xml:space="preserve"> Для этого нажимайте несколько раз на сенсорную кнопку.</w:t>
      </w:r>
    </w:p>
    <w:p w:rsidR="00E43887" w:rsidRPr="00B7254E" w:rsidRDefault="00E43887" w:rsidP="00B7254E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B7254E">
        <w:rPr>
          <w:rFonts w:ascii="Arial" w:hAnsi="Arial" w:cs="Arial"/>
          <w:b/>
          <w:sz w:val="16"/>
          <w:szCs w:val="16"/>
        </w:rPr>
        <w:t>Меры предосторожности</w:t>
      </w:r>
      <w:r w:rsidR="009410FE" w:rsidRPr="00B7254E">
        <w:rPr>
          <w:rFonts w:ascii="Arial" w:hAnsi="Arial" w:cs="Arial"/>
          <w:b/>
          <w:sz w:val="16"/>
          <w:szCs w:val="16"/>
        </w:rPr>
        <w:t>.</w:t>
      </w:r>
    </w:p>
    <w:p w:rsidR="00E43887" w:rsidRPr="00B7254E" w:rsidRDefault="00E43887" w:rsidP="00B7254E">
      <w:pPr>
        <w:pStyle w:val="a3"/>
        <w:numPr>
          <w:ilvl w:val="0"/>
          <w:numId w:val="5"/>
        </w:numPr>
        <w:ind w:left="357" w:hanging="357"/>
        <w:jc w:val="both"/>
        <w:rPr>
          <w:rFonts w:ascii="Arial" w:hAnsi="Arial" w:cs="Arial"/>
          <w:sz w:val="16"/>
          <w:szCs w:val="16"/>
        </w:rPr>
      </w:pPr>
      <w:r w:rsidRPr="00B7254E">
        <w:rPr>
          <w:rFonts w:ascii="Arial" w:hAnsi="Arial" w:cs="Arial"/>
          <w:sz w:val="16"/>
          <w:szCs w:val="16"/>
        </w:rPr>
        <w:t xml:space="preserve">Не использовать светильник с поврежденным </w:t>
      </w:r>
      <w:r w:rsidR="0044595B" w:rsidRPr="00B7254E">
        <w:rPr>
          <w:rFonts w:ascii="Arial" w:hAnsi="Arial" w:cs="Arial"/>
          <w:sz w:val="16"/>
          <w:szCs w:val="16"/>
        </w:rPr>
        <w:t xml:space="preserve">корпусом или </w:t>
      </w:r>
      <w:r w:rsidRPr="00B7254E">
        <w:rPr>
          <w:rFonts w:ascii="Arial" w:hAnsi="Arial" w:cs="Arial"/>
          <w:sz w:val="16"/>
          <w:szCs w:val="16"/>
        </w:rPr>
        <w:t>шнуром питания.</w:t>
      </w:r>
    </w:p>
    <w:p w:rsidR="00E43887" w:rsidRPr="00B7254E" w:rsidRDefault="00E43887" w:rsidP="00B7254E">
      <w:pPr>
        <w:pStyle w:val="a3"/>
        <w:numPr>
          <w:ilvl w:val="0"/>
          <w:numId w:val="5"/>
        </w:numPr>
        <w:ind w:left="357" w:hanging="357"/>
        <w:jc w:val="both"/>
        <w:rPr>
          <w:rFonts w:ascii="Arial" w:hAnsi="Arial" w:cs="Arial"/>
          <w:sz w:val="16"/>
          <w:szCs w:val="16"/>
        </w:rPr>
      </w:pPr>
      <w:r w:rsidRPr="00B7254E">
        <w:rPr>
          <w:rFonts w:ascii="Arial" w:hAnsi="Arial" w:cs="Arial"/>
          <w:sz w:val="16"/>
          <w:szCs w:val="16"/>
        </w:rPr>
        <w:t>Не допускать попадания на светильник воды и не использовать в сырых помещениях.</w:t>
      </w:r>
    </w:p>
    <w:p w:rsidR="00D209DE" w:rsidRDefault="00D209DE" w:rsidP="00B7254E">
      <w:pPr>
        <w:pStyle w:val="a3"/>
        <w:numPr>
          <w:ilvl w:val="0"/>
          <w:numId w:val="5"/>
        </w:numPr>
        <w:ind w:left="357" w:hanging="357"/>
        <w:jc w:val="both"/>
        <w:rPr>
          <w:rFonts w:ascii="Arial" w:hAnsi="Arial" w:cs="Arial"/>
          <w:sz w:val="16"/>
          <w:szCs w:val="16"/>
        </w:rPr>
      </w:pPr>
      <w:r w:rsidRPr="00B7254E">
        <w:rPr>
          <w:rFonts w:ascii="Arial" w:hAnsi="Arial" w:cs="Arial"/>
          <w:sz w:val="16"/>
          <w:szCs w:val="16"/>
        </w:rPr>
        <w:t>Радиоактивные или ядовитые вещества в состав светильника не входят.</w:t>
      </w:r>
    </w:p>
    <w:p w:rsidR="000335CF" w:rsidRPr="000335CF" w:rsidRDefault="000335CF" w:rsidP="000335CF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 w:rsidRPr="000335CF">
        <w:rPr>
          <w:rFonts w:ascii="Arial" w:hAnsi="Arial" w:cs="Arial"/>
          <w:b/>
          <w:sz w:val="16"/>
          <w:szCs w:val="18"/>
        </w:rPr>
        <w:t>Характерные неисправности и способы их устранения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87"/>
        <w:gridCol w:w="1982"/>
        <w:gridCol w:w="5387"/>
      </w:tblGrid>
      <w:tr w:rsidR="000335CF" w:rsidRPr="00327BC1" w:rsidTr="0063254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5CF" w:rsidRPr="000335CF" w:rsidRDefault="000335CF" w:rsidP="00632540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0335CF">
              <w:rPr>
                <w:rFonts w:ascii="Arial" w:hAnsi="Arial" w:cs="Arial"/>
                <w:b/>
                <w:sz w:val="16"/>
                <w:szCs w:val="18"/>
              </w:rPr>
              <w:t>Внешние проявления и дополнительные признаки неисправности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5CF" w:rsidRPr="000335CF" w:rsidRDefault="000335CF" w:rsidP="00632540">
            <w:pPr>
              <w:snapToGrid w:val="0"/>
              <w:rPr>
                <w:rFonts w:ascii="Arial" w:hAnsi="Arial" w:cs="Arial"/>
                <w:b/>
                <w:sz w:val="16"/>
                <w:szCs w:val="18"/>
              </w:rPr>
            </w:pPr>
            <w:r w:rsidRPr="000335CF">
              <w:rPr>
                <w:rFonts w:ascii="Arial" w:hAnsi="Arial" w:cs="Arial"/>
                <w:b/>
                <w:sz w:val="16"/>
                <w:szCs w:val="18"/>
              </w:rPr>
              <w:t>Вероятная причина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5CF" w:rsidRPr="000335CF" w:rsidRDefault="000335CF" w:rsidP="00632540">
            <w:pPr>
              <w:snapToGrid w:val="0"/>
              <w:rPr>
                <w:rFonts w:ascii="Arial" w:hAnsi="Arial" w:cs="Arial"/>
                <w:b/>
                <w:sz w:val="16"/>
                <w:szCs w:val="18"/>
              </w:rPr>
            </w:pPr>
            <w:r w:rsidRPr="000335CF">
              <w:rPr>
                <w:rFonts w:ascii="Arial" w:hAnsi="Arial" w:cs="Arial"/>
                <w:b/>
                <w:sz w:val="16"/>
                <w:szCs w:val="18"/>
              </w:rPr>
              <w:t>Метод устранения</w:t>
            </w:r>
          </w:p>
        </w:tc>
      </w:tr>
      <w:tr w:rsidR="000335CF" w:rsidRPr="00327BC1" w:rsidTr="00632540">
        <w:trPr>
          <w:trHeight w:val="137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5CF" w:rsidRPr="000335CF" w:rsidRDefault="000335CF" w:rsidP="00632540">
            <w:pPr>
              <w:snapToGrid w:val="0"/>
              <w:rPr>
                <w:rFonts w:ascii="Arial" w:hAnsi="Arial" w:cs="Arial"/>
                <w:sz w:val="16"/>
                <w:szCs w:val="18"/>
              </w:rPr>
            </w:pPr>
            <w:r w:rsidRPr="000335CF">
              <w:rPr>
                <w:rFonts w:ascii="Arial" w:hAnsi="Arial" w:cs="Arial"/>
                <w:sz w:val="16"/>
                <w:szCs w:val="18"/>
              </w:rPr>
              <w:t xml:space="preserve">При включении блока питания 12В </w:t>
            </w:r>
            <w:r w:rsidRPr="000335CF">
              <w:rPr>
                <w:rFonts w:ascii="Arial" w:hAnsi="Arial" w:cs="Arial"/>
                <w:sz w:val="16"/>
                <w:szCs w:val="18"/>
                <w:lang w:val="en-US"/>
              </w:rPr>
              <w:t>DC</w:t>
            </w:r>
            <w:r w:rsidRPr="000335CF">
              <w:rPr>
                <w:rFonts w:ascii="Arial" w:hAnsi="Arial" w:cs="Arial"/>
                <w:sz w:val="16"/>
                <w:szCs w:val="18"/>
              </w:rPr>
              <w:t xml:space="preserve"> светильник не включается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5CF" w:rsidRPr="000335CF" w:rsidRDefault="000335CF" w:rsidP="00632540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6"/>
                <w:szCs w:val="18"/>
              </w:rPr>
            </w:pPr>
            <w:r w:rsidRPr="000335CF">
              <w:rPr>
                <w:rFonts w:ascii="Arial" w:hAnsi="Arial" w:cs="Arial"/>
                <w:sz w:val="16"/>
                <w:szCs w:val="18"/>
              </w:rPr>
              <w:t>Отсутствует напряжение в питающей сети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5CF" w:rsidRPr="000335CF" w:rsidRDefault="000335CF" w:rsidP="00632540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6"/>
                <w:szCs w:val="18"/>
              </w:rPr>
            </w:pPr>
            <w:r w:rsidRPr="000335CF">
              <w:rPr>
                <w:rFonts w:ascii="Arial" w:hAnsi="Arial" w:cs="Arial"/>
                <w:sz w:val="16"/>
                <w:szCs w:val="18"/>
              </w:rPr>
              <w:t>Проверьте наличие напряжения питающей сети и, при необходимости, устраните неисправность</w:t>
            </w:r>
          </w:p>
        </w:tc>
      </w:tr>
      <w:tr w:rsidR="000335CF" w:rsidRPr="00327BC1" w:rsidTr="00632540">
        <w:trPr>
          <w:trHeight w:val="13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5CF" w:rsidRPr="000335CF" w:rsidRDefault="000335CF" w:rsidP="0063254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5CF" w:rsidRPr="000335CF" w:rsidRDefault="000335CF" w:rsidP="00632540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6"/>
                <w:szCs w:val="18"/>
              </w:rPr>
            </w:pPr>
            <w:r w:rsidRPr="000335CF">
              <w:rPr>
                <w:rFonts w:ascii="Arial" w:hAnsi="Arial" w:cs="Arial"/>
                <w:sz w:val="16"/>
                <w:szCs w:val="18"/>
              </w:rPr>
              <w:t>Плохой контакт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5CF" w:rsidRPr="000335CF" w:rsidRDefault="000335CF" w:rsidP="00632540">
            <w:pPr>
              <w:suppressAutoHyphens/>
              <w:snapToGrid w:val="0"/>
              <w:rPr>
                <w:rFonts w:ascii="Arial" w:hAnsi="Arial" w:cs="Arial"/>
                <w:sz w:val="16"/>
                <w:szCs w:val="18"/>
              </w:rPr>
            </w:pPr>
            <w:r w:rsidRPr="000335CF">
              <w:rPr>
                <w:rFonts w:ascii="Arial" w:hAnsi="Arial" w:cs="Arial"/>
                <w:sz w:val="16"/>
                <w:szCs w:val="18"/>
              </w:rPr>
              <w:t xml:space="preserve">Проверьте надежность соединения штекера блока питания со светильником и между вилкой блока </w:t>
            </w:r>
            <w:r w:rsidRPr="000335CF">
              <w:rPr>
                <w:rFonts w:ascii="Arial" w:hAnsi="Arial" w:cs="Arial"/>
                <w:sz w:val="16"/>
                <w:szCs w:val="18"/>
              </w:rPr>
              <w:t>питания и</w:t>
            </w:r>
            <w:r w:rsidRPr="000335CF">
              <w:rPr>
                <w:rFonts w:ascii="Arial" w:hAnsi="Arial" w:cs="Arial"/>
                <w:sz w:val="16"/>
                <w:szCs w:val="18"/>
              </w:rPr>
              <w:t xml:space="preserve"> бытовой розеткой, и устраните неисправность</w:t>
            </w:r>
          </w:p>
        </w:tc>
      </w:tr>
      <w:tr w:rsidR="000335CF" w:rsidRPr="00327BC1" w:rsidTr="00632540">
        <w:trPr>
          <w:trHeight w:val="13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335CF" w:rsidRPr="000335CF" w:rsidRDefault="000335CF" w:rsidP="0063254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335CF" w:rsidRPr="000335CF" w:rsidRDefault="000335CF" w:rsidP="00632540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6"/>
                <w:szCs w:val="18"/>
              </w:rPr>
            </w:pPr>
            <w:r w:rsidRPr="000335CF">
              <w:rPr>
                <w:rFonts w:ascii="Arial" w:hAnsi="Arial" w:cs="Arial"/>
                <w:sz w:val="16"/>
                <w:szCs w:val="18"/>
              </w:rPr>
              <w:t>Неисправен блок питания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5CF" w:rsidRPr="000335CF" w:rsidRDefault="000335CF" w:rsidP="00632540">
            <w:pPr>
              <w:suppressAutoHyphens/>
              <w:snapToGrid w:val="0"/>
              <w:rPr>
                <w:rFonts w:ascii="Arial" w:hAnsi="Arial" w:cs="Arial"/>
                <w:sz w:val="16"/>
                <w:szCs w:val="18"/>
              </w:rPr>
            </w:pPr>
            <w:r w:rsidRPr="000335CF">
              <w:rPr>
                <w:rFonts w:ascii="Arial" w:hAnsi="Arial" w:cs="Arial"/>
                <w:sz w:val="16"/>
                <w:szCs w:val="18"/>
              </w:rPr>
              <w:t>Замените блок питания</w:t>
            </w:r>
          </w:p>
        </w:tc>
      </w:tr>
    </w:tbl>
    <w:p w:rsidR="000F1B3D" w:rsidRPr="000335CF" w:rsidRDefault="000335CF" w:rsidP="000F1B3D">
      <w:pPr>
        <w:jc w:val="both"/>
        <w:rPr>
          <w:rFonts w:ascii="Arial" w:hAnsi="Arial" w:cs="Arial"/>
          <w:sz w:val="16"/>
          <w:szCs w:val="16"/>
        </w:rPr>
      </w:pPr>
      <w:r w:rsidRPr="000335CF">
        <w:rPr>
          <w:rFonts w:ascii="Arial" w:hAnsi="Arial" w:cs="Arial"/>
          <w:sz w:val="16"/>
          <w:szCs w:val="16"/>
        </w:rPr>
        <w:lastRenderedPageBreak/>
        <w:t xml:space="preserve">Если при помощи произведенных действий не удалось устранить неисправность, то дальнейший ремонт не </w:t>
      </w:r>
      <w:r w:rsidRPr="000335CF">
        <w:rPr>
          <w:rFonts w:ascii="Arial" w:hAnsi="Arial" w:cs="Arial"/>
          <w:sz w:val="16"/>
          <w:szCs w:val="16"/>
        </w:rPr>
        <w:t>целесообразен (</w:t>
      </w:r>
      <w:r w:rsidRPr="000335CF">
        <w:rPr>
          <w:rFonts w:ascii="Arial" w:hAnsi="Arial" w:cs="Arial"/>
          <w:sz w:val="16"/>
          <w:szCs w:val="16"/>
        </w:rPr>
        <w:t>неисправимый дефект). Обратитесь в место продажи товара.</w:t>
      </w:r>
    </w:p>
    <w:p w:rsidR="00B7254E" w:rsidRPr="00B7254E" w:rsidRDefault="00B7254E" w:rsidP="00B7254E">
      <w:pPr>
        <w:pStyle w:val="a3"/>
        <w:numPr>
          <w:ilvl w:val="0"/>
          <w:numId w:val="1"/>
        </w:numPr>
        <w:rPr>
          <w:rStyle w:val="af0"/>
          <w:rFonts w:ascii="Arial" w:hAnsi="Arial" w:cs="Arial"/>
          <w:sz w:val="16"/>
          <w:szCs w:val="16"/>
        </w:rPr>
      </w:pPr>
      <w:r w:rsidRPr="00B7254E">
        <w:rPr>
          <w:rStyle w:val="af0"/>
          <w:rFonts w:ascii="Arial" w:hAnsi="Arial" w:cs="Arial"/>
          <w:sz w:val="16"/>
          <w:szCs w:val="16"/>
        </w:rPr>
        <w:t>Хранение</w:t>
      </w:r>
    </w:p>
    <w:p w:rsidR="00B7254E" w:rsidRPr="00B7254E" w:rsidRDefault="00B7254E" w:rsidP="00B7254E">
      <w:pPr>
        <w:rPr>
          <w:rFonts w:ascii="Arial" w:eastAsia="Arial" w:hAnsi="Arial" w:cs="Arial"/>
          <w:sz w:val="16"/>
          <w:szCs w:val="16"/>
        </w:rPr>
      </w:pPr>
      <w:r w:rsidRPr="00B7254E">
        <w:rPr>
          <w:rFonts w:ascii="Arial" w:hAnsi="Arial" w:cs="Arial"/>
          <w:sz w:val="16"/>
          <w:szCs w:val="16"/>
        </w:rPr>
        <w:t>Хранение товара осуществляется в упаковке в помещении при отсутствии агрессивной среды. Температура хранения от -25°С до +50°С, относительная влажность не более 80% при температуре 25°С. Не допускать воздействия влаги. Срок хранения товара в данных условиях не более 5 лет</w:t>
      </w:r>
    </w:p>
    <w:p w:rsidR="00B7254E" w:rsidRPr="00B7254E" w:rsidRDefault="00B7254E" w:rsidP="00B7254E">
      <w:pPr>
        <w:pStyle w:val="a3"/>
        <w:numPr>
          <w:ilvl w:val="0"/>
          <w:numId w:val="1"/>
        </w:numPr>
        <w:ind w:left="357" w:hanging="357"/>
        <w:rPr>
          <w:rStyle w:val="af0"/>
          <w:rFonts w:ascii="Arial" w:hAnsi="Arial" w:cs="Arial"/>
          <w:sz w:val="16"/>
          <w:szCs w:val="16"/>
        </w:rPr>
      </w:pPr>
      <w:r w:rsidRPr="00B7254E">
        <w:rPr>
          <w:rStyle w:val="af0"/>
          <w:rFonts w:ascii="Arial" w:hAnsi="Arial" w:cs="Arial"/>
          <w:sz w:val="16"/>
          <w:szCs w:val="16"/>
        </w:rPr>
        <w:t>Транспортировка</w:t>
      </w:r>
    </w:p>
    <w:p w:rsidR="00B7254E" w:rsidRPr="00B7254E" w:rsidRDefault="00B7254E" w:rsidP="00B7254E">
      <w:pPr>
        <w:rPr>
          <w:rFonts w:ascii="Arial" w:hAnsi="Arial" w:cs="Arial"/>
          <w:sz w:val="16"/>
          <w:szCs w:val="16"/>
        </w:rPr>
      </w:pPr>
      <w:r w:rsidRPr="00B7254E">
        <w:rPr>
          <w:rFonts w:ascii="Arial" w:eastAsia="Arial" w:hAnsi="Arial" w:cs="Arial"/>
          <w:sz w:val="16"/>
          <w:szCs w:val="16"/>
        </w:rPr>
        <w:t>Светильник в упаковке пригоден для транспортировки автомобильным, железнодорожным, морским или авиационным транспортом.</w:t>
      </w:r>
    </w:p>
    <w:p w:rsidR="00B7254E" w:rsidRPr="00B7254E" w:rsidRDefault="00B7254E" w:rsidP="00B7254E">
      <w:pPr>
        <w:pStyle w:val="a3"/>
        <w:numPr>
          <w:ilvl w:val="0"/>
          <w:numId w:val="1"/>
        </w:numPr>
        <w:ind w:left="357" w:hanging="357"/>
        <w:rPr>
          <w:rStyle w:val="af0"/>
          <w:rFonts w:ascii="Arial" w:hAnsi="Arial" w:cs="Arial"/>
          <w:sz w:val="16"/>
          <w:szCs w:val="16"/>
        </w:rPr>
      </w:pPr>
      <w:r w:rsidRPr="00B7254E">
        <w:rPr>
          <w:rStyle w:val="af0"/>
          <w:rFonts w:ascii="Arial" w:hAnsi="Arial" w:cs="Arial"/>
          <w:sz w:val="16"/>
          <w:szCs w:val="16"/>
        </w:rPr>
        <w:t>Утилизация</w:t>
      </w:r>
    </w:p>
    <w:p w:rsidR="00B7254E" w:rsidRPr="00B7254E" w:rsidRDefault="00B7254E" w:rsidP="00B7254E">
      <w:pPr>
        <w:suppressAutoHyphens/>
        <w:jc w:val="both"/>
        <w:rPr>
          <w:rFonts w:ascii="Arial" w:hAnsi="Arial" w:cs="Arial"/>
          <w:sz w:val="16"/>
          <w:szCs w:val="16"/>
        </w:rPr>
      </w:pPr>
      <w:bookmarkStart w:id="1" w:name="_Hlk517788872"/>
      <w:r w:rsidRPr="00B7254E">
        <w:rPr>
          <w:rFonts w:ascii="Arial" w:hAnsi="Arial" w:cs="Arial"/>
          <w:sz w:val="16"/>
          <w:szCs w:val="16"/>
        </w:rPr>
        <w:t>Светильники не содержат дорогостоящих или токсичных материалов и комплектующих деталей, требующих специальной утилизации. По истечении срока службы светильник необходимо разобрать на детали, рассортировать по видам материалов и утилизировать как бытовые отходы.</w:t>
      </w:r>
      <w:bookmarkEnd w:id="1"/>
    </w:p>
    <w:p w:rsidR="00B7254E" w:rsidRPr="00B7254E" w:rsidRDefault="00B7254E" w:rsidP="00B7254E">
      <w:pPr>
        <w:pStyle w:val="a3"/>
        <w:numPr>
          <w:ilvl w:val="0"/>
          <w:numId w:val="1"/>
        </w:numPr>
        <w:rPr>
          <w:rFonts w:ascii="Arial" w:hAnsi="Arial" w:cs="Arial"/>
          <w:b/>
          <w:sz w:val="16"/>
          <w:szCs w:val="16"/>
        </w:rPr>
      </w:pPr>
      <w:r w:rsidRPr="00B7254E">
        <w:rPr>
          <w:rFonts w:ascii="Arial" w:hAnsi="Arial" w:cs="Arial"/>
          <w:b/>
          <w:sz w:val="16"/>
          <w:szCs w:val="16"/>
        </w:rPr>
        <w:t>Сертификация</w:t>
      </w:r>
    </w:p>
    <w:p w:rsidR="00B7254E" w:rsidRPr="00B7254E" w:rsidRDefault="00B7254E" w:rsidP="00B7254E">
      <w:pPr>
        <w:rPr>
          <w:rFonts w:ascii="Arial" w:hAnsi="Arial" w:cs="Arial"/>
          <w:b/>
          <w:bCs/>
          <w:sz w:val="16"/>
          <w:szCs w:val="16"/>
        </w:rPr>
      </w:pPr>
      <w:r w:rsidRPr="00B7254E">
        <w:rPr>
          <w:rFonts w:ascii="Arial" w:hAnsi="Arial" w:cs="Arial"/>
          <w:sz w:val="16"/>
          <w:szCs w:val="16"/>
        </w:rPr>
        <w:t>Продукция соответствуют требованиям ТР ТС 004/2011 «О безопасности низковольтного оборудования», ТР ТС 020/2011 «Электромагнитная совместимость технических средств». Продукция изготовлена в соответствии с Директивами 2014/35/EU «Низковольтное оборудование», 2014/30/ЕU «Электромагнитная совместимость».</w:t>
      </w:r>
    </w:p>
    <w:p w:rsidR="00B7254E" w:rsidRPr="00B7254E" w:rsidRDefault="00B7254E" w:rsidP="00B7254E">
      <w:pPr>
        <w:pStyle w:val="a3"/>
        <w:numPr>
          <w:ilvl w:val="0"/>
          <w:numId w:val="1"/>
        </w:numPr>
        <w:ind w:left="357" w:hanging="357"/>
        <w:rPr>
          <w:rFonts w:ascii="Arial" w:hAnsi="Arial" w:cs="Arial"/>
          <w:b/>
          <w:bCs/>
          <w:sz w:val="16"/>
          <w:szCs w:val="16"/>
        </w:rPr>
      </w:pPr>
      <w:r w:rsidRPr="00B7254E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</w:t>
      </w:r>
    </w:p>
    <w:p w:rsidR="00B7254E" w:rsidRPr="00B7254E" w:rsidRDefault="00B7254E" w:rsidP="00B7254E">
      <w:pPr>
        <w:rPr>
          <w:rFonts w:ascii="Arial" w:hAnsi="Arial" w:cs="Arial"/>
          <w:sz w:val="16"/>
          <w:szCs w:val="16"/>
        </w:rPr>
      </w:pPr>
      <w:r w:rsidRPr="00B7254E">
        <w:rPr>
          <w:rFonts w:ascii="Arial" w:hAnsi="Arial" w:cs="Arial"/>
          <w:sz w:val="16"/>
          <w:szCs w:val="16"/>
        </w:rPr>
        <w:t xml:space="preserve">Сделано в Китае. Изготовитель: </w:t>
      </w:r>
      <w:proofErr w:type="spellStart"/>
      <w:r w:rsidRPr="00B7254E">
        <w:rPr>
          <w:rFonts w:ascii="Arial" w:hAnsi="Arial" w:cs="Arial"/>
          <w:sz w:val="16"/>
          <w:szCs w:val="16"/>
        </w:rPr>
        <w:t>Ningbo</w:t>
      </w:r>
      <w:proofErr w:type="spellEnd"/>
      <w:r w:rsidRPr="00B7254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7254E">
        <w:rPr>
          <w:rFonts w:ascii="Arial" w:hAnsi="Arial" w:cs="Arial"/>
          <w:sz w:val="16"/>
          <w:szCs w:val="16"/>
        </w:rPr>
        <w:t>Yusing</w:t>
      </w:r>
      <w:proofErr w:type="spellEnd"/>
      <w:r w:rsidRPr="00B7254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7254E">
        <w:rPr>
          <w:rFonts w:ascii="Arial" w:hAnsi="Arial" w:cs="Arial"/>
          <w:sz w:val="16"/>
          <w:szCs w:val="16"/>
        </w:rPr>
        <w:t>Electronics</w:t>
      </w:r>
      <w:proofErr w:type="spellEnd"/>
      <w:r w:rsidRPr="00B7254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7254E">
        <w:rPr>
          <w:rFonts w:ascii="Arial" w:hAnsi="Arial" w:cs="Arial"/>
          <w:sz w:val="16"/>
          <w:szCs w:val="16"/>
        </w:rPr>
        <w:t>Co</w:t>
      </w:r>
      <w:proofErr w:type="spellEnd"/>
      <w:r w:rsidRPr="00B7254E">
        <w:rPr>
          <w:rFonts w:ascii="Arial" w:hAnsi="Arial" w:cs="Arial"/>
          <w:sz w:val="16"/>
          <w:szCs w:val="16"/>
        </w:rPr>
        <w:t xml:space="preserve">., LTD, </w:t>
      </w:r>
      <w:proofErr w:type="spellStart"/>
      <w:r w:rsidRPr="00B7254E">
        <w:rPr>
          <w:rFonts w:ascii="Arial" w:hAnsi="Arial" w:cs="Arial"/>
          <w:sz w:val="16"/>
          <w:szCs w:val="16"/>
        </w:rPr>
        <w:t>Civil</w:t>
      </w:r>
      <w:proofErr w:type="spellEnd"/>
      <w:r w:rsidRPr="00B7254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7254E">
        <w:rPr>
          <w:rFonts w:ascii="Arial" w:hAnsi="Arial" w:cs="Arial"/>
          <w:sz w:val="16"/>
          <w:szCs w:val="16"/>
        </w:rPr>
        <w:t>Industrial</w:t>
      </w:r>
      <w:proofErr w:type="spellEnd"/>
      <w:r w:rsidRPr="00B7254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7254E">
        <w:rPr>
          <w:rFonts w:ascii="Arial" w:hAnsi="Arial" w:cs="Arial"/>
          <w:sz w:val="16"/>
          <w:szCs w:val="16"/>
        </w:rPr>
        <w:t>Zone</w:t>
      </w:r>
      <w:proofErr w:type="spellEnd"/>
      <w:r w:rsidRPr="00B7254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B7254E">
        <w:rPr>
          <w:rFonts w:ascii="Arial" w:hAnsi="Arial" w:cs="Arial"/>
          <w:sz w:val="16"/>
          <w:szCs w:val="16"/>
        </w:rPr>
        <w:t>Pugen</w:t>
      </w:r>
      <w:proofErr w:type="spellEnd"/>
      <w:r w:rsidRPr="00B7254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7254E">
        <w:rPr>
          <w:rFonts w:ascii="Arial" w:hAnsi="Arial" w:cs="Arial"/>
          <w:sz w:val="16"/>
          <w:szCs w:val="16"/>
        </w:rPr>
        <w:t>Vilage</w:t>
      </w:r>
      <w:proofErr w:type="spellEnd"/>
      <w:r w:rsidRPr="00B7254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B7254E">
        <w:rPr>
          <w:rFonts w:ascii="Arial" w:hAnsi="Arial" w:cs="Arial"/>
          <w:sz w:val="16"/>
          <w:szCs w:val="16"/>
        </w:rPr>
        <w:t>Qiu’ai</w:t>
      </w:r>
      <w:proofErr w:type="spellEnd"/>
      <w:r w:rsidRPr="00B7254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B7254E">
        <w:rPr>
          <w:rFonts w:ascii="Arial" w:hAnsi="Arial" w:cs="Arial"/>
          <w:sz w:val="16"/>
          <w:szCs w:val="16"/>
        </w:rPr>
        <w:t>Ningbo</w:t>
      </w:r>
      <w:proofErr w:type="spellEnd"/>
      <w:r w:rsidRPr="00B7254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B7254E">
        <w:rPr>
          <w:rFonts w:ascii="Arial" w:hAnsi="Arial" w:cs="Arial"/>
          <w:sz w:val="16"/>
          <w:szCs w:val="16"/>
        </w:rPr>
        <w:t>China</w:t>
      </w:r>
      <w:proofErr w:type="spellEnd"/>
      <w:r w:rsidRPr="00B7254E">
        <w:rPr>
          <w:rFonts w:ascii="Arial" w:hAnsi="Arial" w:cs="Arial"/>
          <w:sz w:val="16"/>
          <w:szCs w:val="16"/>
        </w:rPr>
        <w:t>/ООО "</w:t>
      </w:r>
      <w:proofErr w:type="spellStart"/>
      <w:r w:rsidRPr="00B7254E">
        <w:rPr>
          <w:rFonts w:ascii="Arial" w:hAnsi="Arial" w:cs="Arial"/>
          <w:sz w:val="16"/>
          <w:szCs w:val="16"/>
        </w:rPr>
        <w:t>Нингбо</w:t>
      </w:r>
      <w:proofErr w:type="spellEnd"/>
      <w:r w:rsidRPr="00B7254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7254E">
        <w:rPr>
          <w:rFonts w:ascii="Arial" w:hAnsi="Arial" w:cs="Arial"/>
          <w:sz w:val="16"/>
          <w:szCs w:val="16"/>
        </w:rPr>
        <w:t>Юсинг</w:t>
      </w:r>
      <w:proofErr w:type="spellEnd"/>
      <w:r w:rsidRPr="00B7254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7254E">
        <w:rPr>
          <w:rFonts w:ascii="Arial" w:hAnsi="Arial" w:cs="Arial"/>
          <w:sz w:val="16"/>
          <w:szCs w:val="16"/>
        </w:rPr>
        <w:t>Электроникс</w:t>
      </w:r>
      <w:proofErr w:type="spellEnd"/>
      <w:r w:rsidRPr="00B7254E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Pr="00B7254E">
        <w:rPr>
          <w:rFonts w:ascii="Arial" w:hAnsi="Arial" w:cs="Arial"/>
          <w:sz w:val="16"/>
          <w:szCs w:val="16"/>
        </w:rPr>
        <w:t>Цивил</w:t>
      </w:r>
      <w:proofErr w:type="spellEnd"/>
      <w:r w:rsidRPr="00B7254E"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 w:rsidRPr="00B7254E">
        <w:rPr>
          <w:rFonts w:ascii="Arial" w:hAnsi="Arial" w:cs="Arial"/>
          <w:sz w:val="16"/>
          <w:szCs w:val="16"/>
        </w:rPr>
        <w:t>Пуген</w:t>
      </w:r>
      <w:proofErr w:type="spellEnd"/>
      <w:r w:rsidRPr="00B7254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B7254E">
        <w:rPr>
          <w:rFonts w:ascii="Arial" w:hAnsi="Arial" w:cs="Arial"/>
          <w:sz w:val="16"/>
          <w:szCs w:val="16"/>
        </w:rPr>
        <w:t>Цюай</w:t>
      </w:r>
      <w:proofErr w:type="spellEnd"/>
      <w:r w:rsidRPr="00B7254E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Pr="00B7254E">
        <w:rPr>
          <w:rFonts w:ascii="Arial" w:hAnsi="Arial" w:cs="Arial"/>
          <w:sz w:val="16"/>
          <w:szCs w:val="16"/>
        </w:rPr>
        <w:t>Нингбо</w:t>
      </w:r>
      <w:proofErr w:type="spellEnd"/>
      <w:r w:rsidRPr="00B7254E">
        <w:rPr>
          <w:rFonts w:ascii="Arial" w:hAnsi="Arial" w:cs="Arial"/>
          <w:sz w:val="16"/>
          <w:szCs w:val="16"/>
        </w:rPr>
        <w:t xml:space="preserve">, Китай. Официальный представитель в РФ: ООО «ФЕРОН» 129110, г. Москва, ул. Гиляровского, д.65, стр. 1, этаж 5, помещение </w:t>
      </w:r>
      <w:r w:rsidRPr="00B7254E">
        <w:rPr>
          <w:rFonts w:ascii="Arial" w:hAnsi="Arial" w:cs="Arial"/>
          <w:sz w:val="16"/>
          <w:szCs w:val="16"/>
          <w:lang w:val="en-US"/>
        </w:rPr>
        <w:t>XVI</w:t>
      </w:r>
      <w:r w:rsidRPr="00B7254E">
        <w:rPr>
          <w:rFonts w:ascii="Arial" w:hAnsi="Arial" w:cs="Arial"/>
          <w:sz w:val="16"/>
          <w:szCs w:val="16"/>
        </w:rPr>
        <w:t xml:space="preserve">, комната 41, телефон +7 (499) 394-10-52, </w:t>
      </w:r>
      <w:hyperlink r:id="rId6" w:history="1">
        <w:r w:rsidRPr="00B7254E">
          <w:rPr>
            <w:rStyle w:val="afb"/>
            <w:rFonts w:ascii="Arial" w:hAnsi="Arial" w:cs="Arial"/>
            <w:sz w:val="16"/>
            <w:szCs w:val="16"/>
          </w:rPr>
          <w:t>www.feron.ru</w:t>
        </w:r>
      </w:hyperlink>
      <w:r w:rsidRPr="00B7254E">
        <w:rPr>
          <w:rFonts w:ascii="Arial" w:hAnsi="Arial" w:cs="Arial"/>
          <w:sz w:val="16"/>
          <w:szCs w:val="16"/>
        </w:rPr>
        <w:t xml:space="preserve">. </w:t>
      </w:r>
    </w:p>
    <w:p w:rsidR="003C47E1" w:rsidRPr="00B7254E" w:rsidRDefault="00B7254E" w:rsidP="00B7254E">
      <w:pPr>
        <w:jc w:val="both"/>
        <w:rPr>
          <w:rFonts w:ascii="Arial" w:hAnsi="Arial" w:cs="Arial"/>
          <w:sz w:val="16"/>
          <w:szCs w:val="16"/>
        </w:rPr>
      </w:pPr>
      <w:r w:rsidRPr="00B7254E">
        <w:rPr>
          <w:rFonts w:ascii="Arial" w:hAnsi="Arial" w:cs="Arial"/>
          <w:sz w:val="16"/>
          <w:szCs w:val="16"/>
        </w:rPr>
        <w:t>Дата изготовления нанесена на корпус светильника в формате ММ.ГГГГ, где ММ – месяц изготовления, ГГГГ – год изготовления.</w:t>
      </w:r>
    </w:p>
    <w:p w:rsidR="00CF68CF" w:rsidRPr="00B7254E" w:rsidRDefault="00CF68CF" w:rsidP="00B7254E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B7254E">
        <w:rPr>
          <w:rFonts w:ascii="Arial" w:hAnsi="Arial" w:cs="Arial"/>
          <w:b/>
          <w:sz w:val="16"/>
          <w:szCs w:val="16"/>
        </w:rPr>
        <w:t>Гарантийные обязательства.</w:t>
      </w:r>
    </w:p>
    <w:p w:rsidR="00D209DE" w:rsidRPr="00B7254E" w:rsidRDefault="00D209DE" w:rsidP="00B7254E">
      <w:pPr>
        <w:pStyle w:val="a3"/>
        <w:numPr>
          <w:ilvl w:val="0"/>
          <w:numId w:val="13"/>
        </w:numPr>
        <w:jc w:val="both"/>
        <w:rPr>
          <w:rFonts w:ascii="Arial" w:hAnsi="Arial" w:cs="Arial"/>
          <w:sz w:val="16"/>
          <w:szCs w:val="16"/>
        </w:rPr>
      </w:pPr>
      <w:r w:rsidRPr="00B7254E">
        <w:rPr>
          <w:rFonts w:ascii="Arial" w:hAnsi="Arial" w:cs="Arial"/>
          <w:sz w:val="16"/>
          <w:szCs w:val="16"/>
        </w:rPr>
        <w:t xml:space="preserve">Гарантия на товар составляет </w:t>
      </w:r>
      <w:r w:rsidR="00B566AB" w:rsidRPr="00B7254E">
        <w:rPr>
          <w:rFonts w:ascii="Arial" w:hAnsi="Arial" w:cs="Arial"/>
          <w:sz w:val="16"/>
          <w:szCs w:val="16"/>
        </w:rPr>
        <w:t>1</w:t>
      </w:r>
      <w:r w:rsidRPr="00B7254E">
        <w:rPr>
          <w:rFonts w:ascii="Arial" w:hAnsi="Arial" w:cs="Arial"/>
          <w:sz w:val="16"/>
          <w:szCs w:val="16"/>
        </w:rPr>
        <w:t xml:space="preserve"> год (</w:t>
      </w:r>
      <w:r w:rsidR="00B566AB" w:rsidRPr="00B7254E">
        <w:rPr>
          <w:rFonts w:ascii="Arial" w:hAnsi="Arial" w:cs="Arial"/>
          <w:sz w:val="16"/>
          <w:szCs w:val="16"/>
        </w:rPr>
        <w:t>12</w:t>
      </w:r>
      <w:r w:rsidRPr="00B7254E">
        <w:rPr>
          <w:rFonts w:ascii="Arial" w:hAnsi="Arial" w:cs="Arial"/>
          <w:sz w:val="16"/>
          <w:szCs w:val="16"/>
        </w:rPr>
        <w:t xml:space="preserve"> месяцев) с момента продажи.</w:t>
      </w:r>
      <w:r w:rsidR="00B566AB" w:rsidRPr="00B7254E">
        <w:rPr>
          <w:rFonts w:ascii="Arial" w:hAnsi="Arial" w:cs="Arial"/>
          <w:sz w:val="16"/>
          <w:szCs w:val="16"/>
        </w:rPr>
        <w:t xml:space="preserve"> Гарантия предоставляется на внешний вид светильника и работоспособность светильника при соблюдении требований эксплуатации.</w:t>
      </w:r>
    </w:p>
    <w:p w:rsidR="00D209DE" w:rsidRPr="00B7254E" w:rsidRDefault="00D209DE" w:rsidP="00B7254E">
      <w:pPr>
        <w:pStyle w:val="a3"/>
        <w:numPr>
          <w:ilvl w:val="0"/>
          <w:numId w:val="13"/>
        </w:numPr>
        <w:jc w:val="both"/>
        <w:rPr>
          <w:rFonts w:ascii="Arial" w:hAnsi="Arial" w:cs="Arial"/>
          <w:sz w:val="16"/>
          <w:szCs w:val="16"/>
        </w:rPr>
      </w:pPr>
      <w:r w:rsidRPr="00B7254E">
        <w:rPr>
          <w:rFonts w:ascii="Arial" w:hAnsi="Arial" w:cs="Arial"/>
          <w:sz w:val="16"/>
          <w:szCs w:val="16"/>
        </w:rPr>
        <w:t>Замене подлежит продукция, не имеющая видимых механических повреждений.</w:t>
      </w:r>
    </w:p>
    <w:p w:rsidR="00D209DE" w:rsidRPr="00B7254E" w:rsidRDefault="00D209DE" w:rsidP="00B7254E">
      <w:pPr>
        <w:pStyle w:val="a3"/>
        <w:numPr>
          <w:ilvl w:val="0"/>
          <w:numId w:val="13"/>
        </w:numPr>
        <w:jc w:val="both"/>
        <w:rPr>
          <w:rFonts w:ascii="Arial" w:hAnsi="Arial" w:cs="Arial"/>
          <w:sz w:val="16"/>
          <w:szCs w:val="16"/>
        </w:rPr>
      </w:pPr>
      <w:r w:rsidRPr="00B7254E">
        <w:rPr>
          <w:rFonts w:ascii="Arial" w:hAnsi="Arial" w:cs="Arial"/>
          <w:sz w:val="16"/>
          <w:szCs w:val="16"/>
        </w:rPr>
        <w:t>Продукция подлежит замене при возврате полной комплектации товара, упаковка которого не повреждена (потеря товарного вида).</w:t>
      </w:r>
    </w:p>
    <w:p w:rsidR="00D209DE" w:rsidRPr="00B7254E" w:rsidRDefault="00D209DE" w:rsidP="00B7254E">
      <w:pPr>
        <w:pStyle w:val="a3"/>
        <w:numPr>
          <w:ilvl w:val="0"/>
          <w:numId w:val="13"/>
        </w:numPr>
        <w:jc w:val="both"/>
        <w:rPr>
          <w:rFonts w:ascii="Arial" w:hAnsi="Arial" w:cs="Arial"/>
          <w:sz w:val="16"/>
          <w:szCs w:val="16"/>
        </w:rPr>
      </w:pPr>
      <w:r w:rsidRPr="00B7254E">
        <w:rPr>
          <w:rFonts w:ascii="Arial" w:hAnsi="Arial" w:cs="Arial"/>
          <w:sz w:val="16"/>
          <w:szCs w:val="16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часть гарантийных обязательств.</w:t>
      </w:r>
    </w:p>
    <w:p w:rsidR="00D209DE" w:rsidRPr="00B7254E" w:rsidRDefault="00D209DE" w:rsidP="00B7254E">
      <w:pPr>
        <w:pStyle w:val="a3"/>
        <w:numPr>
          <w:ilvl w:val="0"/>
          <w:numId w:val="13"/>
        </w:numPr>
        <w:jc w:val="both"/>
        <w:rPr>
          <w:rFonts w:ascii="Arial" w:hAnsi="Arial" w:cs="Arial"/>
          <w:sz w:val="16"/>
          <w:szCs w:val="16"/>
        </w:rPr>
      </w:pPr>
      <w:r w:rsidRPr="00B7254E">
        <w:rPr>
          <w:rFonts w:ascii="Arial" w:hAnsi="Arial" w:cs="Arial"/>
          <w:sz w:val="16"/>
          <w:szCs w:val="16"/>
        </w:rPr>
        <w:t>Гарантия соблюдается при выполнении требуемых условий эксплуатации, транспортировки и хранения, указанных в данной инструкции.</w:t>
      </w:r>
    </w:p>
    <w:p w:rsidR="00CF68CF" w:rsidRPr="00B7254E" w:rsidRDefault="00D209DE" w:rsidP="00B7254E">
      <w:pPr>
        <w:pStyle w:val="a3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B7254E">
        <w:rPr>
          <w:rFonts w:ascii="Arial" w:hAnsi="Arial" w:cs="Arial"/>
          <w:sz w:val="16"/>
          <w:szCs w:val="16"/>
        </w:rPr>
        <w:t xml:space="preserve">Гарантия не распространяется в случаях использования на производстве, в целях извлечения прибыли, а также в </w:t>
      </w:r>
      <w:r w:rsidR="00B566AB" w:rsidRPr="00B7254E">
        <w:rPr>
          <w:rFonts w:ascii="Arial" w:hAnsi="Arial" w:cs="Arial"/>
          <w:sz w:val="16"/>
          <w:szCs w:val="16"/>
        </w:rPr>
        <w:t>других целях,</w:t>
      </w:r>
      <w:r w:rsidRPr="00B7254E">
        <w:rPr>
          <w:rFonts w:ascii="Arial" w:hAnsi="Arial" w:cs="Arial"/>
          <w:sz w:val="16"/>
          <w:szCs w:val="16"/>
        </w:rPr>
        <w:t xml:space="preserve"> не соответствующих прямому применению продукции.</w:t>
      </w:r>
    </w:p>
    <w:p w:rsidR="003C47E1" w:rsidRPr="00B7254E" w:rsidRDefault="003C47E1" w:rsidP="00B7254E">
      <w:pPr>
        <w:jc w:val="both"/>
        <w:rPr>
          <w:rFonts w:ascii="Arial" w:hAnsi="Arial" w:cs="Arial"/>
          <w:sz w:val="16"/>
          <w:szCs w:val="16"/>
        </w:rPr>
      </w:pPr>
    </w:p>
    <w:sectPr w:rsidR="003C47E1" w:rsidRPr="00B7254E" w:rsidSect="00EA3C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5E44"/>
    <w:multiLevelType w:val="hybridMultilevel"/>
    <w:tmpl w:val="BE1CB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161DE"/>
    <w:multiLevelType w:val="multilevel"/>
    <w:tmpl w:val="8FE0EC0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A01B1C"/>
    <w:multiLevelType w:val="hybridMultilevel"/>
    <w:tmpl w:val="E7CAE096"/>
    <w:lvl w:ilvl="0" w:tplc="6F2C667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D4C50"/>
    <w:multiLevelType w:val="hybridMultilevel"/>
    <w:tmpl w:val="DA36C324"/>
    <w:lvl w:ilvl="0" w:tplc="F2C6288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6122D"/>
    <w:multiLevelType w:val="hybridMultilevel"/>
    <w:tmpl w:val="DA34BF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20858"/>
    <w:multiLevelType w:val="multilevel"/>
    <w:tmpl w:val="AEE866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9A43495"/>
    <w:multiLevelType w:val="hybridMultilevel"/>
    <w:tmpl w:val="5C3612BA"/>
    <w:lvl w:ilvl="0" w:tplc="0A8624FC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0330EE"/>
    <w:multiLevelType w:val="hybridMultilevel"/>
    <w:tmpl w:val="FAF2D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D5662"/>
    <w:multiLevelType w:val="hybridMultilevel"/>
    <w:tmpl w:val="F94A15CA"/>
    <w:lvl w:ilvl="0" w:tplc="CC881236">
      <w:start w:val="1"/>
      <w:numFmt w:val="decimal"/>
      <w:lvlText w:val="%1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1" w:tplc="F2C62886">
      <w:start w:val="1"/>
      <w:numFmt w:val="decimal"/>
      <w:lvlText w:val="4.%2"/>
      <w:lvlJc w:val="left"/>
      <w:pPr>
        <w:tabs>
          <w:tab w:val="num" w:pos="502"/>
        </w:tabs>
      </w:pPr>
      <w:rPr>
        <w:rFonts w:hint="default"/>
      </w:rPr>
    </w:lvl>
    <w:lvl w:ilvl="2" w:tplc="F8BA93BA">
      <w:numFmt w:val="none"/>
      <w:lvlText w:val=""/>
      <w:lvlJc w:val="left"/>
      <w:pPr>
        <w:tabs>
          <w:tab w:val="num" w:pos="360"/>
        </w:tabs>
      </w:pPr>
    </w:lvl>
    <w:lvl w:ilvl="3" w:tplc="CBB8E0C8">
      <w:numFmt w:val="none"/>
      <w:lvlText w:val=""/>
      <w:lvlJc w:val="left"/>
      <w:pPr>
        <w:tabs>
          <w:tab w:val="num" w:pos="360"/>
        </w:tabs>
      </w:pPr>
    </w:lvl>
    <w:lvl w:ilvl="4" w:tplc="015A5254">
      <w:numFmt w:val="none"/>
      <w:lvlText w:val=""/>
      <w:lvlJc w:val="left"/>
      <w:pPr>
        <w:tabs>
          <w:tab w:val="num" w:pos="360"/>
        </w:tabs>
      </w:pPr>
    </w:lvl>
    <w:lvl w:ilvl="5" w:tplc="BA747576">
      <w:numFmt w:val="none"/>
      <w:lvlText w:val=""/>
      <w:lvlJc w:val="left"/>
      <w:pPr>
        <w:tabs>
          <w:tab w:val="num" w:pos="360"/>
        </w:tabs>
      </w:pPr>
    </w:lvl>
    <w:lvl w:ilvl="6" w:tplc="C20853E6">
      <w:numFmt w:val="none"/>
      <w:lvlText w:val=""/>
      <w:lvlJc w:val="left"/>
      <w:pPr>
        <w:tabs>
          <w:tab w:val="num" w:pos="360"/>
        </w:tabs>
      </w:pPr>
    </w:lvl>
    <w:lvl w:ilvl="7" w:tplc="00589F6E">
      <w:numFmt w:val="none"/>
      <w:lvlText w:val=""/>
      <w:lvlJc w:val="left"/>
      <w:pPr>
        <w:tabs>
          <w:tab w:val="num" w:pos="360"/>
        </w:tabs>
      </w:pPr>
    </w:lvl>
    <w:lvl w:ilvl="8" w:tplc="BC88433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58246D1"/>
    <w:multiLevelType w:val="hybridMultilevel"/>
    <w:tmpl w:val="E4E48150"/>
    <w:lvl w:ilvl="0" w:tplc="1B3C4CCC">
      <w:start w:val="2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34473"/>
    <w:multiLevelType w:val="hybridMultilevel"/>
    <w:tmpl w:val="894A71CC"/>
    <w:lvl w:ilvl="0" w:tplc="1B3C4CCC">
      <w:start w:val="2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047461"/>
    <w:multiLevelType w:val="hybridMultilevel"/>
    <w:tmpl w:val="0E2E4B86"/>
    <w:lvl w:ilvl="0" w:tplc="B77215B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65469"/>
    <w:multiLevelType w:val="multilevel"/>
    <w:tmpl w:val="F1CCA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D502C"/>
    <w:multiLevelType w:val="multilevel"/>
    <w:tmpl w:val="C062E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7252121"/>
    <w:multiLevelType w:val="hybridMultilevel"/>
    <w:tmpl w:val="471A353A"/>
    <w:lvl w:ilvl="0" w:tplc="6C0A294C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3"/>
  </w:num>
  <w:num w:numId="5">
    <w:abstractNumId w:val="11"/>
  </w:num>
  <w:num w:numId="6">
    <w:abstractNumId w:val="10"/>
  </w:num>
  <w:num w:numId="7">
    <w:abstractNumId w:val="2"/>
  </w:num>
  <w:num w:numId="8">
    <w:abstractNumId w:val="4"/>
  </w:num>
  <w:num w:numId="9">
    <w:abstractNumId w:val="12"/>
  </w:num>
  <w:num w:numId="10">
    <w:abstractNumId w:val="6"/>
  </w:num>
  <w:num w:numId="11">
    <w:abstractNumId w:val="0"/>
  </w:num>
  <w:num w:numId="12">
    <w:abstractNumId w:val="14"/>
  </w:num>
  <w:num w:numId="13">
    <w:abstractNumId w:val="5"/>
  </w:num>
  <w:num w:numId="14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0FC"/>
    <w:rsid w:val="00001E6C"/>
    <w:rsid w:val="000064E5"/>
    <w:rsid w:val="000270E9"/>
    <w:rsid w:val="00030F88"/>
    <w:rsid w:val="000335CF"/>
    <w:rsid w:val="000C4EA2"/>
    <w:rsid w:val="000E6E08"/>
    <w:rsid w:val="000F1B3D"/>
    <w:rsid w:val="00115DED"/>
    <w:rsid w:val="001361B6"/>
    <w:rsid w:val="0015379D"/>
    <w:rsid w:val="0016411D"/>
    <w:rsid w:val="00292C68"/>
    <w:rsid w:val="002F4C85"/>
    <w:rsid w:val="003007B1"/>
    <w:rsid w:val="0030678E"/>
    <w:rsid w:val="003769EC"/>
    <w:rsid w:val="003834EE"/>
    <w:rsid w:val="00383D41"/>
    <w:rsid w:val="003A552A"/>
    <w:rsid w:val="003C47E1"/>
    <w:rsid w:val="0044595B"/>
    <w:rsid w:val="00453C46"/>
    <w:rsid w:val="004856FC"/>
    <w:rsid w:val="0049084D"/>
    <w:rsid w:val="00492F8E"/>
    <w:rsid w:val="004D38CC"/>
    <w:rsid w:val="0053560A"/>
    <w:rsid w:val="00541C8D"/>
    <w:rsid w:val="005429A8"/>
    <w:rsid w:val="005822A4"/>
    <w:rsid w:val="005A1611"/>
    <w:rsid w:val="005B0E8C"/>
    <w:rsid w:val="005C147A"/>
    <w:rsid w:val="005F1E95"/>
    <w:rsid w:val="0060082F"/>
    <w:rsid w:val="00646A60"/>
    <w:rsid w:val="006E7906"/>
    <w:rsid w:val="00716F26"/>
    <w:rsid w:val="007233FA"/>
    <w:rsid w:val="00790B36"/>
    <w:rsid w:val="00796982"/>
    <w:rsid w:val="007B57D6"/>
    <w:rsid w:val="00810891"/>
    <w:rsid w:val="00820953"/>
    <w:rsid w:val="008A67BD"/>
    <w:rsid w:val="008D2085"/>
    <w:rsid w:val="008E13B0"/>
    <w:rsid w:val="009324BA"/>
    <w:rsid w:val="009410FE"/>
    <w:rsid w:val="00947066"/>
    <w:rsid w:val="009C135D"/>
    <w:rsid w:val="009D25AE"/>
    <w:rsid w:val="00A47CFA"/>
    <w:rsid w:val="00AB399E"/>
    <w:rsid w:val="00AD5EB3"/>
    <w:rsid w:val="00B50277"/>
    <w:rsid w:val="00B566AB"/>
    <w:rsid w:val="00B7254E"/>
    <w:rsid w:val="00BB5D1F"/>
    <w:rsid w:val="00BB60FC"/>
    <w:rsid w:val="00BF1426"/>
    <w:rsid w:val="00C65286"/>
    <w:rsid w:val="00CB58AE"/>
    <w:rsid w:val="00CF68CF"/>
    <w:rsid w:val="00D209DE"/>
    <w:rsid w:val="00D21DA7"/>
    <w:rsid w:val="00D70AE7"/>
    <w:rsid w:val="00DC1C9A"/>
    <w:rsid w:val="00E43887"/>
    <w:rsid w:val="00E71E40"/>
    <w:rsid w:val="00EA0C08"/>
    <w:rsid w:val="00EA3C26"/>
    <w:rsid w:val="00EA5B1C"/>
    <w:rsid w:val="00F35D5A"/>
    <w:rsid w:val="00F747F5"/>
    <w:rsid w:val="00F75A55"/>
    <w:rsid w:val="00F8149F"/>
    <w:rsid w:val="00F9043C"/>
    <w:rsid w:val="00FA46CB"/>
    <w:rsid w:val="00FB1BC1"/>
    <w:rsid w:val="00FC347B"/>
    <w:rsid w:val="00FD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938BD"/>
  <w15:docId w15:val="{7381279D-8C8A-4CBD-B520-02465FC4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254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25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25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25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25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25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254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254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254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25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5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4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47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856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annotation reference"/>
    <w:basedOn w:val="a0"/>
    <w:uiPriority w:val="99"/>
    <w:semiHidden/>
    <w:unhideWhenUsed/>
    <w:rsid w:val="00D209D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209D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209DE"/>
  </w:style>
  <w:style w:type="paragraph" w:styleId="aa">
    <w:name w:val="annotation subject"/>
    <w:basedOn w:val="a8"/>
    <w:next w:val="a8"/>
    <w:link w:val="ab"/>
    <w:uiPriority w:val="99"/>
    <w:semiHidden/>
    <w:unhideWhenUsed/>
    <w:rsid w:val="00D209D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209D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725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25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25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7254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7254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7254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7254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7254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7254E"/>
    <w:rPr>
      <w:rFonts w:asciiTheme="majorHAnsi" w:eastAsiaTheme="majorEastAsia" w:hAnsiTheme="majorHAnsi"/>
    </w:rPr>
  </w:style>
  <w:style w:type="paragraph" w:styleId="ac">
    <w:name w:val="Title"/>
    <w:basedOn w:val="a"/>
    <w:next w:val="a"/>
    <w:link w:val="ad"/>
    <w:uiPriority w:val="10"/>
    <w:qFormat/>
    <w:rsid w:val="00B725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Заголовок Знак"/>
    <w:basedOn w:val="a0"/>
    <w:link w:val="ac"/>
    <w:uiPriority w:val="10"/>
    <w:rsid w:val="00B725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B725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Подзаголовок Знак"/>
    <w:basedOn w:val="a0"/>
    <w:link w:val="ae"/>
    <w:uiPriority w:val="11"/>
    <w:rsid w:val="00B7254E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B7254E"/>
    <w:rPr>
      <w:b/>
      <w:bCs/>
    </w:rPr>
  </w:style>
  <w:style w:type="character" w:styleId="af1">
    <w:name w:val="Emphasis"/>
    <w:basedOn w:val="a0"/>
    <w:uiPriority w:val="20"/>
    <w:qFormat/>
    <w:rsid w:val="00B7254E"/>
    <w:rPr>
      <w:rFonts w:asciiTheme="minorHAnsi" w:hAnsiTheme="minorHAnsi"/>
      <w:b/>
      <w:i/>
      <w:iCs/>
    </w:rPr>
  </w:style>
  <w:style w:type="paragraph" w:styleId="af2">
    <w:name w:val="No Spacing"/>
    <w:basedOn w:val="a"/>
    <w:uiPriority w:val="1"/>
    <w:qFormat/>
    <w:rsid w:val="00B7254E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B7254E"/>
    <w:rPr>
      <w:i/>
    </w:rPr>
  </w:style>
  <w:style w:type="character" w:customStyle="1" w:styleId="22">
    <w:name w:val="Цитата 2 Знак"/>
    <w:basedOn w:val="a0"/>
    <w:link w:val="21"/>
    <w:uiPriority w:val="29"/>
    <w:rsid w:val="00B7254E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B7254E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B7254E"/>
    <w:rPr>
      <w:b/>
      <w:i/>
      <w:sz w:val="24"/>
    </w:rPr>
  </w:style>
  <w:style w:type="character" w:styleId="af5">
    <w:name w:val="Subtle Emphasis"/>
    <w:uiPriority w:val="19"/>
    <w:qFormat/>
    <w:rsid w:val="00B7254E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B7254E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B7254E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B7254E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B7254E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B7254E"/>
    <w:pPr>
      <w:outlineLvl w:val="9"/>
    </w:pPr>
  </w:style>
  <w:style w:type="character" w:styleId="afb">
    <w:name w:val="Hyperlink"/>
    <w:basedOn w:val="a0"/>
    <w:uiPriority w:val="99"/>
    <w:semiHidden/>
    <w:unhideWhenUsed/>
    <w:rsid w:val="00B725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7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r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User</cp:lastModifiedBy>
  <cp:revision>3</cp:revision>
  <dcterms:created xsi:type="dcterms:W3CDTF">2020-02-26T09:11:00Z</dcterms:created>
  <dcterms:modified xsi:type="dcterms:W3CDTF">2020-02-26T10:25:00Z</dcterms:modified>
</cp:coreProperties>
</file>